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F2AF7" w14:textId="77777777" w:rsidR="00154C9E" w:rsidRPr="00F9156C" w:rsidRDefault="00154C9E" w:rsidP="00A25656">
      <w:pPr>
        <w:pStyle w:val="AralkYok"/>
        <w:ind w:left="36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GridTableLight"/>
        <w:tblW w:w="10773" w:type="dxa"/>
        <w:tblInd w:w="-572" w:type="dxa"/>
        <w:tblLook w:val="04A0" w:firstRow="1" w:lastRow="0" w:firstColumn="1" w:lastColumn="0" w:noHBand="0" w:noVBand="1"/>
      </w:tblPr>
      <w:tblGrid>
        <w:gridCol w:w="2869"/>
        <w:gridCol w:w="786"/>
        <w:gridCol w:w="1848"/>
        <w:gridCol w:w="786"/>
        <w:gridCol w:w="1806"/>
        <w:gridCol w:w="786"/>
        <w:gridCol w:w="1892"/>
      </w:tblGrid>
      <w:tr w:rsidR="00F9156C" w:rsidRPr="00F9156C" w14:paraId="38EB4147" w14:textId="77777777" w:rsidTr="006E58CC">
        <w:tc>
          <w:tcPr>
            <w:tcW w:w="2869" w:type="dxa"/>
            <w:shd w:val="clear" w:color="auto" w:fill="B4C6E7" w:themeFill="accent5" w:themeFillTint="66"/>
            <w:vAlign w:val="center"/>
          </w:tcPr>
          <w:p w14:paraId="7910142D" w14:textId="77777777" w:rsidR="007F2BD5" w:rsidRPr="00F9156C" w:rsidRDefault="007F2BD5" w:rsidP="00A25656">
            <w:pPr>
              <w:pStyle w:val="AralkYok"/>
              <w:ind w:left="3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>Prosesin Adı</w:t>
            </w:r>
          </w:p>
        </w:tc>
        <w:tc>
          <w:tcPr>
            <w:tcW w:w="7904" w:type="dxa"/>
            <w:gridSpan w:val="6"/>
            <w:vAlign w:val="center"/>
          </w:tcPr>
          <w:p w14:paraId="78E3095E" w14:textId="091BF99C" w:rsidR="007F2BD5" w:rsidRPr="00F9156C" w:rsidRDefault="006E58CC" w:rsidP="001D2F0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Bilimler Enstitüsü</w:t>
            </w:r>
          </w:p>
        </w:tc>
      </w:tr>
      <w:tr w:rsidR="00F9156C" w:rsidRPr="00F9156C" w14:paraId="243A330C" w14:textId="77777777" w:rsidTr="006E58CC">
        <w:tc>
          <w:tcPr>
            <w:tcW w:w="2869" w:type="dxa"/>
            <w:shd w:val="clear" w:color="auto" w:fill="B4C6E7" w:themeFill="accent5" w:themeFillTint="66"/>
            <w:vAlign w:val="center"/>
          </w:tcPr>
          <w:p w14:paraId="34340A73" w14:textId="77777777" w:rsidR="00D412E4" w:rsidRPr="00F9156C" w:rsidRDefault="00D412E4" w:rsidP="00A25656">
            <w:pPr>
              <w:pStyle w:val="AralkYok"/>
              <w:ind w:left="3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>Proses</w:t>
            </w:r>
            <w:r w:rsidR="00D60A9D"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Türü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33853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4B81A675" w14:textId="77777777" w:rsidR="00D412E4" w:rsidRPr="00F9156C" w:rsidRDefault="002D3D42" w:rsidP="00A25656">
                <w:pPr>
                  <w:pStyle w:val="AralkYok"/>
                  <w:ind w:left="36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9156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8" w:type="dxa"/>
            <w:vAlign w:val="center"/>
          </w:tcPr>
          <w:p w14:paraId="47DBB7B0" w14:textId="77777777" w:rsidR="00D412E4" w:rsidRPr="00F9156C" w:rsidRDefault="00D412E4" w:rsidP="00A25656">
            <w:pPr>
              <w:pStyle w:val="AralkYok"/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sz w:val="24"/>
                <w:szCs w:val="24"/>
              </w:rPr>
              <w:t>Ana Proses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8691493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5322A4F7" w14:textId="77777777" w:rsidR="00D412E4" w:rsidRPr="00F9156C" w:rsidRDefault="002D3D42" w:rsidP="00A25656">
                <w:pPr>
                  <w:pStyle w:val="AralkYok"/>
                  <w:ind w:left="363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9156C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806" w:type="dxa"/>
            <w:vAlign w:val="center"/>
          </w:tcPr>
          <w:p w14:paraId="731F8340" w14:textId="77777777" w:rsidR="00D412E4" w:rsidRPr="00F9156C" w:rsidRDefault="00D412E4" w:rsidP="00A25656">
            <w:pPr>
              <w:pStyle w:val="AralkYok"/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sz w:val="24"/>
                <w:szCs w:val="24"/>
              </w:rPr>
              <w:t>Proses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05498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1AFB2131" w14:textId="77777777" w:rsidR="00D412E4" w:rsidRPr="00F9156C" w:rsidRDefault="00D412E4" w:rsidP="00A25656">
                <w:pPr>
                  <w:pStyle w:val="AralkYok"/>
                  <w:ind w:left="36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9156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92" w:type="dxa"/>
            <w:vAlign w:val="center"/>
          </w:tcPr>
          <w:p w14:paraId="2F3520DB" w14:textId="77777777" w:rsidR="00D412E4" w:rsidRPr="00F9156C" w:rsidRDefault="00D412E4" w:rsidP="00A25656">
            <w:pPr>
              <w:pStyle w:val="AralkYok"/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sz w:val="24"/>
                <w:szCs w:val="24"/>
              </w:rPr>
              <w:t>Alt Proses</w:t>
            </w:r>
          </w:p>
        </w:tc>
      </w:tr>
      <w:tr w:rsidR="00F9156C" w:rsidRPr="00F9156C" w14:paraId="536892B1" w14:textId="77777777" w:rsidTr="006E58CC">
        <w:tc>
          <w:tcPr>
            <w:tcW w:w="2869" w:type="dxa"/>
            <w:shd w:val="clear" w:color="auto" w:fill="B4C6E7" w:themeFill="accent5" w:themeFillTint="66"/>
            <w:vAlign w:val="center"/>
          </w:tcPr>
          <w:p w14:paraId="67C523C1" w14:textId="77777777" w:rsidR="00BE750E" w:rsidRPr="00F9156C" w:rsidRDefault="00BE750E" w:rsidP="00A25656">
            <w:pPr>
              <w:pStyle w:val="AralkYok"/>
              <w:ind w:left="3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Proses </w:t>
            </w:r>
            <w:r w:rsidR="00ED7A5B"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Sahibi/ </w:t>
            </w:r>
            <w:r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>Sorumlusu</w:t>
            </w:r>
          </w:p>
        </w:tc>
        <w:tc>
          <w:tcPr>
            <w:tcW w:w="7904" w:type="dxa"/>
            <w:gridSpan w:val="6"/>
            <w:vAlign w:val="center"/>
          </w:tcPr>
          <w:p w14:paraId="10F99F7F" w14:textId="185C5E02" w:rsidR="00BE750E" w:rsidRPr="00F9156C" w:rsidRDefault="006E58CC" w:rsidP="009F7B9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Faysal BOZAN- ( Maaş İşleri, Satın Alma, Ayniyat, Yolluk, Fazla Çalışma )</w:t>
            </w:r>
          </w:p>
        </w:tc>
      </w:tr>
      <w:tr w:rsidR="00F9156C" w:rsidRPr="00F9156C" w14:paraId="456D5315" w14:textId="77777777" w:rsidTr="006E58CC">
        <w:tc>
          <w:tcPr>
            <w:tcW w:w="2869" w:type="dxa"/>
            <w:shd w:val="clear" w:color="auto" w:fill="B4C6E7" w:themeFill="accent5" w:themeFillTint="66"/>
            <w:vAlign w:val="center"/>
          </w:tcPr>
          <w:p w14:paraId="6DD07C0C" w14:textId="77777777" w:rsidR="006133A7" w:rsidRPr="00F9156C" w:rsidRDefault="006133A7" w:rsidP="00A25656">
            <w:pPr>
              <w:pStyle w:val="AralkYok"/>
              <w:ind w:left="3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>Etkilediği Prosesler</w:t>
            </w:r>
          </w:p>
        </w:tc>
        <w:tc>
          <w:tcPr>
            <w:tcW w:w="7904" w:type="dxa"/>
            <w:gridSpan w:val="6"/>
            <w:vAlign w:val="center"/>
          </w:tcPr>
          <w:p w14:paraId="7233B9D7" w14:textId="2AF7DABE" w:rsidR="006133A7" w:rsidRPr="00F9156C" w:rsidRDefault="006E58CC" w:rsidP="009F7B9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Tüm Akademik ve İdari Birimler Prosesleri</w:t>
            </w:r>
          </w:p>
        </w:tc>
      </w:tr>
      <w:tr w:rsidR="006E58CC" w:rsidRPr="00F9156C" w14:paraId="66C3D910" w14:textId="77777777" w:rsidTr="006E58CC">
        <w:tc>
          <w:tcPr>
            <w:tcW w:w="2869" w:type="dxa"/>
            <w:shd w:val="clear" w:color="auto" w:fill="B4C6E7" w:themeFill="accent5" w:themeFillTint="66"/>
            <w:vAlign w:val="center"/>
          </w:tcPr>
          <w:p w14:paraId="0E192EB7" w14:textId="77777777" w:rsidR="006E58CC" w:rsidRPr="00F9156C" w:rsidRDefault="006E58CC" w:rsidP="006E58CC">
            <w:pPr>
              <w:pStyle w:val="AralkYok"/>
              <w:ind w:left="3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>Etkilendiği Prosesler</w:t>
            </w:r>
          </w:p>
        </w:tc>
        <w:tc>
          <w:tcPr>
            <w:tcW w:w="7904" w:type="dxa"/>
            <w:gridSpan w:val="6"/>
            <w:vAlign w:val="center"/>
          </w:tcPr>
          <w:p w14:paraId="7721CD09" w14:textId="0E10CEFA" w:rsidR="006E58CC" w:rsidRPr="00F9156C" w:rsidRDefault="006E58CC" w:rsidP="006E58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Tüm Akademik ve İdari Birimler Prosesleri</w:t>
            </w:r>
          </w:p>
        </w:tc>
      </w:tr>
    </w:tbl>
    <w:p w14:paraId="026B3254" w14:textId="77777777" w:rsidR="00BC7571" w:rsidRPr="00F9156C" w:rsidRDefault="00BC7571" w:rsidP="00A25656">
      <w:pPr>
        <w:pStyle w:val="AralkYok"/>
        <w:ind w:left="36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Light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F9156C" w:rsidRPr="00F9156C" w14:paraId="0AABDBB4" w14:textId="77777777" w:rsidTr="00B24EC0">
        <w:tc>
          <w:tcPr>
            <w:tcW w:w="10773" w:type="dxa"/>
            <w:shd w:val="clear" w:color="auto" w:fill="B4C6E7" w:themeFill="accent5" w:themeFillTint="66"/>
            <w:vAlign w:val="center"/>
          </w:tcPr>
          <w:p w14:paraId="65766920" w14:textId="77777777" w:rsidR="0003013D" w:rsidRPr="00F9156C" w:rsidRDefault="0003013D" w:rsidP="00A25656">
            <w:pPr>
              <w:pStyle w:val="AralkYok"/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>Prosesin Amacı</w:t>
            </w:r>
          </w:p>
        </w:tc>
      </w:tr>
      <w:tr w:rsidR="00F9156C" w:rsidRPr="00F9156C" w14:paraId="03AEFA76" w14:textId="77777777" w:rsidTr="00A25656">
        <w:trPr>
          <w:trHeight w:val="1321"/>
        </w:trPr>
        <w:tc>
          <w:tcPr>
            <w:tcW w:w="10773" w:type="dxa"/>
            <w:shd w:val="clear" w:color="auto" w:fill="FFFFFF" w:themeFill="background1"/>
            <w:vAlign w:val="center"/>
          </w:tcPr>
          <w:p w14:paraId="7E184228" w14:textId="63AE1F21" w:rsidR="0003013D" w:rsidRPr="00F9156C" w:rsidRDefault="006E58CC" w:rsidP="00A25656">
            <w:pPr>
              <w:pStyle w:val="AralkYok"/>
              <w:ind w:left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Üniversite Üst Yönetimi tarafından belirlenen amaç, ilke ve talimatlara uygun olarak etkin, verimli, düzenli ve koordineli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şekilde </w:t>
            </w:r>
            <w:r w:rsidR="0045796E">
              <w:rPr>
                <w:rFonts w:ascii="Times New Roman" w:hAnsi="Times New Roman" w:cs="Times New Roman"/>
                <w:sz w:val="24"/>
                <w:szCs w:val="24"/>
              </w:rPr>
              <w:t>,Enstitümüzün</w:t>
            </w:r>
            <w:proofErr w:type="gramEnd"/>
            <w:r w:rsidR="0045796E">
              <w:rPr>
                <w:rFonts w:ascii="Times New Roman" w:hAnsi="Times New Roman" w:cs="Times New Roman"/>
                <w:sz w:val="24"/>
                <w:szCs w:val="24"/>
              </w:rPr>
              <w:t xml:space="preserve"> vizyon ve kalite politikasına uygun olarak çalışmak ve görevimin gerektirdiği Maaş İşlemlerini, </w:t>
            </w:r>
            <w:proofErr w:type="spellStart"/>
            <w:r w:rsidR="0045796E">
              <w:rPr>
                <w:rFonts w:ascii="Times New Roman" w:hAnsi="Times New Roman" w:cs="Times New Roman"/>
                <w:sz w:val="24"/>
                <w:szCs w:val="24"/>
              </w:rPr>
              <w:t>Satınalma</w:t>
            </w:r>
            <w:proofErr w:type="spellEnd"/>
            <w:r w:rsidR="0045796E">
              <w:rPr>
                <w:rFonts w:ascii="Times New Roman" w:hAnsi="Times New Roman" w:cs="Times New Roman"/>
                <w:sz w:val="24"/>
                <w:szCs w:val="24"/>
              </w:rPr>
              <w:t xml:space="preserve"> ve Ayniyat İşlemlerini düzgün ve zamanında yerine getirmek</w:t>
            </w:r>
          </w:p>
        </w:tc>
      </w:tr>
    </w:tbl>
    <w:p w14:paraId="6ACB3324" w14:textId="77777777" w:rsidR="003262CC" w:rsidRPr="00F9156C" w:rsidRDefault="003262CC" w:rsidP="00A25656">
      <w:pPr>
        <w:pStyle w:val="AralkYok"/>
        <w:ind w:left="363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Light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F9156C" w:rsidRPr="00F9156C" w14:paraId="1646FFDF" w14:textId="77777777" w:rsidTr="0079761D">
        <w:tc>
          <w:tcPr>
            <w:tcW w:w="10773" w:type="dxa"/>
            <w:shd w:val="clear" w:color="auto" w:fill="F2F2F2" w:themeFill="background1" w:themeFillShade="F2"/>
            <w:vAlign w:val="center"/>
          </w:tcPr>
          <w:p w14:paraId="1075E7B7" w14:textId="77777777" w:rsidR="009A549A" w:rsidRPr="00F9156C" w:rsidRDefault="009A549A" w:rsidP="00A25656">
            <w:pPr>
              <w:pStyle w:val="AralkYok"/>
              <w:shd w:val="clear" w:color="auto" w:fill="B4C6E7" w:themeFill="accent5" w:themeFillTint="66"/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>GZTF Analizi</w:t>
            </w:r>
            <w:r w:rsidR="00335282"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(SWOT)</w:t>
            </w:r>
          </w:p>
        </w:tc>
      </w:tr>
      <w:tr w:rsidR="00F9156C" w:rsidRPr="00F9156C" w14:paraId="6E52A394" w14:textId="77777777" w:rsidTr="0079761D">
        <w:tc>
          <w:tcPr>
            <w:tcW w:w="10773" w:type="dxa"/>
            <w:shd w:val="clear" w:color="auto" w:fill="FFFFFF" w:themeFill="background1"/>
            <w:vAlign w:val="center"/>
          </w:tcPr>
          <w:p w14:paraId="3CD2BDD1" w14:textId="77777777" w:rsidR="00A40DC8" w:rsidRPr="00F9156C" w:rsidRDefault="00A40DC8" w:rsidP="00A25656">
            <w:pPr>
              <w:pStyle w:val="AralkYok"/>
              <w:ind w:left="3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C8D06A" w14:textId="77777777" w:rsidR="003374DA" w:rsidRPr="00F9156C" w:rsidRDefault="00530AD9" w:rsidP="00A25656">
            <w:pPr>
              <w:pStyle w:val="AralkYok"/>
              <w:ind w:left="3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>Güçlü Yönler</w:t>
            </w:r>
          </w:p>
          <w:p w14:paraId="61F07C60" w14:textId="77777777" w:rsidR="004150B0" w:rsidRPr="00F9156C" w:rsidRDefault="004150B0" w:rsidP="00A25656">
            <w:pPr>
              <w:ind w:left="3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E0511B" w14:textId="59237794" w:rsidR="00E214B1" w:rsidRPr="0045796E" w:rsidRDefault="0045796E" w:rsidP="008620E1">
            <w:pPr>
              <w:pStyle w:val="AralkYok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Disiplinlerarası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Çalışma alanlarımızın olması</w:t>
            </w:r>
          </w:p>
          <w:p w14:paraId="40AF4D65" w14:textId="65BDB5D0" w:rsidR="0045796E" w:rsidRPr="0045796E" w:rsidRDefault="0045796E" w:rsidP="008620E1">
            <w:pPr>
              <w:pStyle w:val="AralkYok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Yöneticilerimizin, çalışma ortamlarımızı iyileştirmesi</w:t>
            </w:r>
          </w:p>
          <w:p w14:paraId="39F4E1FA" w14:textId="6CB5EFF3" w:rsidR="0045796E" w:rsidRPr="0045796E" w:rsidRDefault="0045796E" w:rsidP="008620E1">
            <w:pPr>
              <w:pStyle w:val="AralkYok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Tezsiz Yüksek Lisans (İ.Ö) programlarımızın olması</w:t>
            </w:r>
          </w:p>
          <w:p w14:paraId="1AC33B76" w14:textId="411DED13" w:rsidR="0045796E" w:rsidRPr="002C4E38" w:rsidRDefault="0045796E" w:rsidP="008620E1">
            <w:pPr>
              <w:pStyle w:val="AralkYok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KBS ve HBYS Maaş programlarının koordineli kullanılması</w:t>
            </w:r>
          </w:p>
          <w:p w14:paraId="7CF7223D" w14:textId="77777777" w:rsidR="002C4E38" w:rsidRPr="00F9156C" w:rsidRDefault="002C4E38" w:rsidP="002C4E38">
            <w:pPr>
              <w:pStyle w:val="AralkYok"/>
              <w:ind w:left="7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1BDA66" w14:textId="77777777" w:rsidR="007D2468" w:rsidRPr="00F9156C" w:rsidRDefault="007D2468" w:rsidP="007D2468">
            <w:pPr>
              <w:pStyle w:val="AralkYok"/>
              <w:ind w:left="36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964455" w14:textId="77777777" w:rsidR="00530AD9" w:rsidRDefault="00530AD9" w:rsidP="00A25656">
            <w:pPr>
              <w:pStyle w:val="AralkYok"/>
              <w:ind w:left="36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0E1">
              <w:rPr>
                <w:rFonts w:ascii="Times New Roman" w:hAnsi="Times New Roman" w:cs="Times New Roman"/>
                <w:b/>
                <w:sz w:val="24"/>
                <w:szCs w:val="24"/>
              </w:rPr>
              <w:t>Zayıf Yönler</w:t>
            </w:r>
          </w:p>
          <w:p w14:paraId="461697A0" w14:textId="77777777" w:rsidR="0088443B" w:rsidRPr="008620E1" w:rsidRDefault="0088443B" w:rsidP="00A25656">
            <w:pPr>
              <w:pStyle w:val="AralkYok"/>
              <w:ind w:left="36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B6BF48" w14:textId="5D881E02" w:rsidR="008620E1" w:rsidRDefault="0045796E" w:rsidP="002C4E38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Bütçe ödeneklerinin yetersiz olması</w:t>
            </w:r>
          </w:p>
          <w:p w14:paraId="49F4127C" w14:textId="6133A1BD" w:rsidR="0045796E" w:rsidRDefault="0045796E" w:rsidP="002C4E38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Makine-Teçhizat alt yapımızdaki eksikliklerin devam etmesi</w:t>
            </w:r>
          </w:p>
          <w:p w14:paraId="14D0AF0C" w14:textId="654058E9" w:rsidR="0045796E" w:rsidRPr="002C4E38" w:rsidRDefault="0045796E" w:rsidP="002C4E38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Bina yapısındaki eksiklerin ve sorunların bulunması</w:t>
            </w:r>
          </w:p>
          <w:p w14:paraId="6DD4E86C" w14:textId="77777777" w:rsidR="00E37BA4" w:rsidRPr="008620E1" w:rsidRDefault="00E37BA4" w:rsidP="00A25656">
            <w:pPr>
              <w:pStyle w:val="GvdeMetni"/>
              <w:spacing w:after="0"/>
              <w:ind w:left="363"/>
              <w:jc w:val="both"/>
              <w:rPr>
                <w:rFonts w:ascii="Times New Roman" w:hAnsi="Times New Roman" w:cs="Times New Roman"/>
                <w:b/>
              </w:rPr>
            </w:pPr>
          </w:p>
          <w:p w14:paraId="1BE56B13" w14:textId="4BC53222" w:rsidR="00D657AE" w:rsidRPr="008620E1" w:rsidRDefault="00AF24F3" w:rsidP="00A25656">
            <w:pPr>
              <w:pStyle w:val="GvdeMetni"/>
              <w:spacing w:after="0"/>
              <w:ind w:left="363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620E1">
              <w:rPr>
                <w:rFonts w:ascii="Times New Roman" w:hAnsi="Times New Roman" w:cs="Times New Roman"/>
                <w:b/>
              </w:rPr>
              <w:t>Te</w:t>
            </w:r>
            <w:r w:rsidR="0088443B">
              <w:rPr>
                <w:rFonts w:ascii="Times New Roman" w:hAnsi="Times New Roman" w:cs="Times New Roman"/>
                <w:b/>
              </w:rPr>
              <w:t>hditler</w:t>
            </w:r>
            <w:proofErr w:type="spellEnd"/>
          </w:p>
          <w:p w14:paraId="4B498AD9" w14:textId="77777777" w:rsidR="007D2468" w:rsidRPr="008620E1" w:rsidRDefault="007D2468" w:rsidP="008620E1">
            <w:pPr>
              <w:pStyle w:val="GvdeMetni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0A6B1A9" w14:textId="3A3B2AF4" w:rsidR="008620E1" w:rsidRDefault="0045796E" w:rsidP="002C4E38">
            <w:pPr>
              <w:pStyle w:val="GvdeMetni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Yetiştirilmiş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personelin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çok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sık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olarak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nakillerle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değiştirmesi</w:t>
            </w:r>
            <w:proofErr w:type="spellEnd"/>
          </w:p>
          <w:p w14:paraId="0AEBACA2" w14:textId="74E7DCD6" w:rsidR="0045796E" w:rsidRPr="008620E1" w:rsidRDefault="0045796E" w:rsidP="002C4E38">
            <w:pPr>
              <w:pStyle w:val="GvdeMetni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Bina alt </w:t>
            </w:r>
            <w:proofErr w:type="spellStart"/>
            <w:r>
              <w:rPr>
                <w:rFonts w:ascii="Times New Roman" w:hAnsi="Times New Roman" w:cs="Times New Roman"/>
              </w:rPr>
              <w:t>yapısındaki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eksiklikler</w:t>
            </w:r>
            <w:proofErr w:type="spellEnd"/>
          </w:p>
          <w:p w14:paraId="35FA56DE" w14:textId="77777777" w:rsidR="008620E1" w:rsidRPr="00F9156C" w:rsidRDefault="008620E1" w:rsidP="008620E1">
            <w:pPr>
              <w:pStyle w:val="GvdeMetni"/>
              <w:spacing w:after="0"/>
              <w:ind w:left="425"/>
              <w:jc w:val="both"/>
              <w:rPr>
                <w:rFonts w:ascii="Times New Roman" w:hAnsi="Times New Roman" w:cs="Times New Roman"/>
              </w:rPr>
            </w:pPr>
          </w:p>
          <w:p w14:paraId="5FE35E82" w14:textId="77777777" w:rsidR="002F293F" w:rsidRPr="00F9156C" w:rsidRDefault="002F293F" w:rsidP="00A25656">
            <w:pPr>
              <w:pStyle w:val="AralkYok"/>
              <w:ind w:left="36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AD9597" w14:textId="77777777" w:rsidR="00D657AE" w:rsidRPr="00F9156C" w:rsidRDefault="00530AD9" w:rsidP="00A25656">
            <w:pPr>
              <w:pStyle w:val="AralkYok"/>
              <w:ind w:left="3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>Fırsatlar</w:t>
            </w:r>
          </w:p>
          <w:p w14:paraId="0E509F12" w14:textId="77777777" w:rsidR="00A40DC8" w:rsidRPr="00F9156C" w:rsidRDefault="00A40DC8" w:rsidP="00A25656">
            <w:pPr>
              <w:pStyle w:val="AralkYok"/>
              <w:ind w:left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DE49F" w14:textId="2C953FDE" w:rsidR="000974C8" w:rsidRPr="007D6D79" w:rsidRDefault="0045796E" w:rsidP="002C4E38">
            <w:pPr>
              <w:pStyle w:val="AralkYok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Rektörlüğümüzün ve Enstitü Yönetimimizin, teknolojik gelişmelere açık olması, bu taleplere sıcak bakmaları ve desteklemeleri</w:t>
            </w:r>
          </w:p>
          <w:p w14:paraId="74BFFF03" w14:textId="1292619B" w:rsidR="007D6D79" w:rsidRPr="007D2468" w:rsidRDefault="007D6D79" w:rsidP="002C4E38">
            <w:pPr>
              <w:pStyle w:val="AralkYok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Rektörlük birimleri ve Enstitü Yönetimi ile her zaman iletişim içinde olabilmek</w:t>
            </w:r>
          </w:p>
          <w:p w14:paraId="0F489396" w14:textId="77777777" w:rsidR="000974C8" w:rsidRPr="00F9156C" w:rsidRDefault="000974C8" w:rsidP="00A25656">
            <w:pPr>
              <w:pStyle w:val="AralkYok"/>
              <w:ind w:left="3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35A468B" w14:textId="77777777" w:rsidR="000974C8" w:rsidRPr="00F9156C" w:rsidRDefault="000974C8" w:rsidP="00A25656">
      <w:pPr>
        <w:pStyle w:val="AralkYok"/>
        <w:ind w:left="363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Light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F9156C" w:rsidRPr="00F9156C" w14:paraId="6DB7DBED" w14:textId="77777777" w:rsidTr="00B24EC0">
        <w:tc>
          <w:tcPr>
            <w:tcW w:w="10773" w:type="dxa"/>
            <w:shd w:val="clear" w:color="auto" w:fill="B4C6E7" w:themeFill="accent5" w:themeFillTint="66"/>
            <w:vAlign w:val="center"/>
          </w:tcPr>
          <w:p w14:paraId="69514458" w14:textId="77777777" w:rsidR="006F5A47" w:rsidRPr="00F9156C" w:rsidRDefault="006F5A47" w:rsidP="00A25656">
            <w:pPr>
              <w:pStyle w:val="AralkYok"/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Prosesin Girdileri</w:t>
            </w:r>
          </w:p>
        </w:tc>
      </w:tr>
      <w:tr w:rsidR="00F9156C" w:rsidRPr="00F9156C" w14:paraId="60AA5355" w14:textId="77777777" w:rsidTr="0079761D">
        <w:tc>
          <w:tcPr>
            <w:tcW w:w="10773" w:type="dxa"/>
            <w:shd w:val="clear" w:color="auto" w:fill="FFFFFF" w:themeFill="background1"/>
            <w:vAlign w:val="center"/>
          </w:tcPr>
          <w:p w14:paraId="417D0BE2" w14:textId="529F8BCB" w:rsidR="009D5ED1" w:rsidRPr="00F9156C" w:rsidRDefault="009D5ED1" w:rsidP="00A25656">
            <w:pPr>
              <w:pStyle w:val="AralkYok"/>
              <w:numPr>
                <w:ilvl w:val="0"/>
                <w:numId w:val="1"/>
              </w:numPr>
              <w:ind w:left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sz w:val="24"/>
                <w:szCs w:val="24"/>
              </w:rPr>
              <w:t>Çalışanlar (akademik, i</w:t>
            </w:r>
            <w:r w:rsidR="00AF3A76" w:rsidRPr="00F9156C">
              <w:rPr>
                <w:rFonts w:ascii="Times New Roman" w:hAnsi="Times New Roman" w:cs="Times New Roman"/>
                <w:sz w:val="24"/>
                <w:szCs w:val="24"/>
              </w:rPr>
              <w:t xml:space="preserve">dari </w:t>
            </w:r>
            <w:r w:rsidRPr="00F9156C">
              <w:rPr>
                <w:rFonts w:ascii="Times New Roman" w:hAnsi="Times New Roman" w:cs="Times New Roman"/>
                <w:sz w:val="24"/>
                <w:szCs w:val="24"/>
              </w:rPr>
              <w:t>personel)</w:t>
            </w:r>
          </w:p>
          <w:p w14:paraId="515F9138" w14:textId="77777777" w:rsidR="009D5ED1" w:rsidRDefault="00C1766C" w:rsidP="00A25656">
            <w:pPr>
              <w:pStyle w:val="AralkYok"/>
              <w:numPr>
                <w:ilvl w:val="0"/>
                <w:numId w:val="1"/>
              </w:numPr>
              <w:ind w:left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sz w:val="24"/>
                <w:szCs w:val="24"/>
              </w:rPr>
              <w:t>Mevzuatlar</w:t>
            </w:r>
          </w:p>
          <w:p w14:paraId="63F94EC5" w14:textId="77777777" w:rsidR="007D6D79" w:rsidRDefault="007D6D79" w:rsidP="00A25656">
            <w:pPr>
              <w:pStyle w:val="AralkYok"/>
              <w:numPr>
                <w:ilvl w:val="0"/>
                <w:numId w:val="1"/>
              </w:numPr>
              <w:ind w:left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Paydaşlar</w:t>
            </w:r>
          </w:p>
          <w:p w14:paraId="222781C6" w14:textId="1B15D4BD" w:rsidR="007D6D79" w:rsidRPr="00F9156C" w:rsidRDefault="007D6D79" w:rsidP="00A25656">
            <w:pPr>
              <w:pStyle w:val="AralkYok"/>
              <w:numPr>
                <w:ilvl w:val="0"/>
                <w:numId w:val="1"/>
              </w:numPr>
              <w:ind w:left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Talimat ve Yönergeler</w:t>
            </w:r>
          </w:p>
        </w:tc>
      </w:tr>
    </w:tbl>
    <w:p w14:paraId="014BCBE2" w14:textId="77777777" w:rsidR="004E27D9" w:rsidRDefault="004E27D9" w:rsidP="00A25656">
      <w:pPr>
        <w:pStyle w:val="AralkYok"/>
        <w:ind w:left="363"/>
        <w:rPr>
          <w:rFonts w:ascii="Times New Roman" w:hAnsi="Times New Roman" w:cs="Times New Roman"/>
          <w:sz w:val="24"/>
          <w:szCs w:val="24"/>
        </w:rPr>
      </w:pPr>
    </w:p>
    <w:p w14:paraId="3BDFC4D0" w14:textId="77777777" w:rsidR="0088443B" w:rsidRPr="00F9156C" w:rsidRDefault="0088443B" w:rsidP="00A25656">
      <w:pPr>
        <w:pStyle w:val="AralkYok"/>
        <w:ind w:left="363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Light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083"/>
        <w:gridCol w:w="7690"/>
      </w:tblGrid>
      <w:tr w:rsidR="00F9156C" w:rsidRPr="00F9156C" w14:paraId="53A187AE" w14:textId="77777777" w:rsidTr="001D2F08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vAlign w:val="center"/>
          </w:tcPr>
          <w:p w14:paraId="53D95512" w14:textId="77777777" w:rsidR="006F5A47" w:rsidRPr="00F9156C" w:rsidRDefault="006F5A47" w:rsidP="00C0302D">
            <w:pPr>
              <w:pStyle w:val="AralkYok"/>
              <w:ind w:left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>Proses Faaliyetleri</w:t>
            </w:r>
          </w:p>
        </w:tc>
      </w:tr>
      <w:tr w:rsidR="00F9156C" w:rsidRPr="00F9156C" w14:paraId="13163D27" w14:textId="77777777" w:rsidTr="006E150F">
        <w:tc>
          <w:tcPr>
            <w:tcW w:w="308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4C6E7" w:themeFill="accent5" w:themeFillTint="66"/>
            <w:vAlign w:val="center"/>
          </w:tcPr>
          <w:p w14:paraId="17C4E4FA" w14:textId="77777777" w:rsidR="00970735" w:rsidRPr="00F9156C" w:rsidRDefault="001D2F08" w:rsidP="001D2F08">
            <w:pPr>
              <w:pStyle w:val="AralkYok"/>
              <w:ind w:left="36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Faaliyetin </w:t>
            </w:r>
            <w:proofErr w:type="gramStart"/>
            <w:r w:rsidR="00970735"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>Adı                     :</w:t>
            </w:r>
            <w:proofErr w:type="gramEnd"/>
            <w:r w:rsidR="00970735"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4C6E7" w:themeFill="accent5" w:themeFillTint="66"/>
            <w:vAlign w:val="center"/>
          </w:tcPr>
          <w:p w14:paraId="77910FC0" w14:textId="21E40AA0" w:rsidR="00970735" w:rsidRPr="00F9156C" w:rsidRDefault="00153356" w:rsidP="00A25656">
            <w:pPr>
              <w:pStyle w:val="AralkYok"/>
              <w:ind w:left="36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Sosyal Bilimler Enstitüsü</w:t>
            </w:r>
            <w:r w:rsidR="00970735"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9156C" w:rsidRPr="00F9156C" w14:paraId="52F923A1" w14:textId="77777777" w:rsidTr="006E150F">
        <w:tc>
          <w:tcPr>
            <w:tcW w:w="308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4C6E7" w:themeFill="accent5" w:themeFillTint="66"/>
            <w:vAlign w:val="center"/>
          </w:tcPr>
          <w:p w14:paraId="5734B325" w14:textId="77777777" w:rsidR="00970735" w:rsidRPr="00F9156C" w:rsidRDefault="001D2F08" w:rsidP="001D2F08">
            <w:pPr>
              <w:pStyle w:val="AralkYok"/>
              <w:ind w:left="36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Faaliyetin </w:t>
            </w:r>
            <w:proofErr w:type="gramStart"/>
            <w:r w:rsidR="00970735"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>Sorumlusu     :</w:t>
            </w:r>
            <w:proofErr w:type="gramEnd"/>
          </w:p>
        </w:tc>
        <w:tc>
          <w:tcPr>
            <w:tcW w:w="76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4C6E7" w:themeFill="accent5" w:themeFillTint="66"/>
            <w:vAlign w:val="center"/>
          </w:tcPr>
          <w:p w14:paraId="155E66C5" w14:textId="720FE60E" w:rsidR="00970735" w:rsidRPr="00F9156C" w:rsidRDefault="00153356" w:rsidP="00A25656">
            <w:pPr>
              <w:pStyle w:val="AralkYok"/>
              <w:numPr>
                <w:ilvl w:val="0"/>
                <w:numId w:val="2"/>
              </w:numPr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 İşletmeni</w:t>
            </w:r>
          </w:p>
          <w:p w14:paraId="61995906" w14:textId="4DC4B327" w:rsidR="00970735" w:rsidRPr="00F9156C" w:rsidRDefault="00153356" w:rsidP="00A25656">
            <w:pPr>
              <w:pStyle w:val="AralkYok"/>
              <w:numPr>
                <w:ilvl w:val="0"/>
                <w:numId w:val="2"/>
              </w:numPr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Faysal BOZAN</w:t>
            </w:r>
          </w:p>
        </w:tc>
      </w:tr>
    </w:tbl>
    <w:p w14:paraId="3F2C062A" w14:textId="77777777" w:rsidR="007C73E2" w:rsidRPr="00F9156C" w:rsidRDefault="007C73E2" w:rsidP="00A25656">
      <w:pPr>
        <w:pStyle w:val="ListeParagraf"/>
        <w:tabs>
          <w:tab w:val="left" w:pos="1690"/>
        </w:tabs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</w:p>
    <w:p w14:paraId="16F54C0E" w14:textId="77777777" w:rsidR="007C73E2" w:rsidRPr="00F9156C" w:rsidRDefault="007C73E2" w:rsidP="00A25656">
      <w:pPr>
        <w:pStyle w:val="AralkYok"/>
        <w:ind w:left="363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Light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F9156C" w:rsidRPr="00F9156C" w14:paraId="79985EC7" w14:textId="77777777" w:rsidTr="00B24EC0">
        <w:tc>
          <w:tcPr>
            <w:tcW w:w="10773" w:type="dxa"/>
            <w:shd w:val="clear" w:color="auto" w:fill="B4C6E7" w:themeFill="accent5" w:themeFillTint="66"/>
            <w:vAlign w:val="center"/>
          </w:tcPr>
          <w:p w14:paraId="5B7383E9" w14:textId="77777777" w:rsidR="006F5A47" w:rsidRPr="00F9156C" w:rsidRDefault="006F5A47" w:rsidP="00A25656">
            <w:pPr>
              <w:pStyle w:val="AralkYok"/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>Proses Çıktıları</w:t>
            </w:r>
          </w:p>
        </w:tc>
      </w:tr>
      <w:tr w:rsidR="00F9156C" w:rsidRPr="00F9156C" w14:paraId="1EF179B3" w14:textId="77777777" w:rsidTr="006955BA">
        <w:tc>
          <w:tcPr>
            <w:tcW w:w="10773" w:type="dxa"/>
            <w:shd w:val="clear" w:color="auto" w:fill="FFFFFF" w:themeFill="background1"/>
            <w:vAlign w:val="center"/>
          </w:tcPr>
          <w:p w14:paraId="6B9D2092" w14:textId="77777777" w:rsidR="00801FDF" w:rsidRPr="00F9156C" w:rsidRDefault="00CF5CAE" w:rsidP="00A25656">
            <w:pPr>
              <w:pStyle w:val="AralkYok"/>
              <w:numPr>
                <w:ilvl w:val="0"/>
                <w:numId w:val="1"/>
              </w:numPr>
              <w:ind w:left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sz w:val="24"/>
                <w:szCs w:val="24"/>
              </w:rPr>
              <w:t xml:space="preserve">Web sayfasında yer alan ilan ve duyurular, </w:t>
            </w:r>
          </w:p>
          <w:p w14:paraId="1472536B" w14:textId="69798933" w:rsidR="006F5A47" w:rsidRDefault="00153356" w:rsidP="00A25656">
            <w:pPr>
              <w:pStyle w:val="AralkYok"/>
              <w:numPr>
                <w:ilvl w:val="0"/>
                <w:numId w:val="1"/>
              </w:numPr>
              <w:ind w:left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Enstitü Yönetim Kurulu Kararları</w:t>
            </w:r>
          </w:p>
          <w:p w14:paraId="76915E0A" w14:textId="7DF0CC75" w:rsidR="00153356" w:rsidRDefault="00153356" w:rsidP="00A25656">
            <w:pPr>
              <w:pStyle w:val="AralkYok"/>
              <w:numPr>
                <w:ilvl w:val="0"/>
                <w:numId w:val="1"/>
              </w:numPr>
              <w:ind w:left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Raporlar</w:t>
            </w:r>
          </w:p>
          <w:p w14:paraId="19E08E15" w14:textId="06C2DD10" w:rsidR="00153356" w:rsidRDefault="00153356" w:rsidP="00A25656">
            <w:pPr>
              <w:pStyle w:val="AralkYok"/>
              <w:numPr>
                <w:ilvl w:val="0"/>
                <w:numId w:val="1"/>
              </w:numPr>
              <w:ind w:left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Yazışmalar</w:t>
            </w:r>
          </w:p>
          <w:p w14:paraId="7BB66299" w14:textId="3562F1FA" w:rsidR="00153356" w:rsidRPr="00153356" w:rsidRDefault="00153356" w:rsidP="00153356">
            <w:pPr>
              <w:pStyle w:val="AralkYok"/>
              <w:numPr>
                <w:ilvl w:val="0"/>
                <w:numId w:val="1"/>
              </w:numPr>
              <w:ind w:left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</w:p>
        </w:tc>
      </w:tr>
    </w:tbl>
    <w:p w14:paraId="30D69415" w14:textId="77777777" w:rsidR="006F5A47" w:rsidRPr="00F9156C" w:rsidRDefault="006F5A47" w:rsidP="00A25656">
      <w:pPr>
        <w:pStyle w:val="AralkYok"/>
        <w:ind w:left="363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Light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F9156C" w:rsidRPr="00F9156C" w14:paraId="7BE06E4B" w14:textId="77777777" w:rsidTr="00B24EC0">
        <w:tc>
          <w:tcPr>
            <w:tcW w:w="10773" w:type="dxa"/>
            <w:shd w:val="clear" w:color="auto" w:fill="B4C6E7" w:themeFill="accent5" w:themeFillTint="66"/>
            <w:vAlign w:val="center"/>
          </w:tcPr>
          <w:p w14:paraId="32FBAB1E" w14:textId="77777777" w:rsidR="005B42B8" w:rsidRPr="00F9156C" w:rsidRDefault="005B42B8" w:rsidP="00A25656">
            <w:pPr>
              <w:pStyle w:val="AralkYok"/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>Kontrol Kriterleri</w:t>
            </w:r>
          </w:p>
        </w:tc>
      </w:tr>
      <w:tr w:rsidR="00F9156C" w:rsidRPr="00F9156C" w14:paraId="514583B2" w14:textId="77777777" w:rsidTr="006955BA">
        <w:tc>
          <w:tcPr>
            <w:tcW w:w="10773" w:type="dxa"/>
            <w:shd w:val="clear" w:color="auto" w:fill="FFFFFF" w:themeFill="background1"/>
            <w:vAlign w:val="center"/>
          </w:tcPr>
          <w:p w14:paraId="6BF42FA0" w14:textId="77777777" w:rsidR="00801FDF" w:rsidRPr="00F9156C" w:rsidRDefault="002E7729" w:rsidP="00A25656">
            <w:pPr>
              <w:pStyle w:val="AralkYok"/>
              <w:numPr>
                <w:ilvl w:val="0"/>
                <w:numId w:val="1"/>
              </w:numPr>
              <w:ind w:left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sz w:val="24"/>
                <w:szCs w:val="24"/>
              </w:rPr>
              <w:t xml:space="preserve">Mevzuatlar, </w:t>
            </w:r>
          </w:p>
          <w:p w14:paraId="7CC5F499" w14:textId="632D9488" w:rsidR="00D45FFA" w:rsidRPr="00F9156C" w:rsidRDefault="00153356" w:rsidP="00A25656">
            <w:pPr>
              <w:pStyle w:val="AralkYok"/>
              <w:numPr>
                <w:ilvl w:val="0"/>
                <w:numId w:val="1"/>
              </w:numPr>
              <w:ind w:left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HBYS, KBS ve MYS</w:t>
            </w:r>
          </w:p>
        </w:tc>
      </w:tr>
    </w:tbl>
    <w:p w14:paraId="72DA3614" w14:textId="77777777" w:rsidR="00A37763" w:rsidRPr="00F9156C" w:rsidRDefault="00A37763" w:rsidP="00A25656">
      <w:pPr>
        <w:pStyle w:val="AralkYok"/>
        <w:ind w:left="363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Light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F9156C" w:rsidRPr="00F9156C" w14:paraId="5D54A072" w14:textId="77777777" w:rsidTr="00B24EC0">
        <w:tc>
          <w:tcPr>
            <w:tcW w:w="10773" w:type="dxa"/>
            <w:shd w:val="clear" w:color="auto" w:fill="B4C6E7" w:themeFill="accent5" w:themeFillTint="66"/>
            <w:vAlign w:val="center"/>
          </w:tcPr>
          <w:p w14:paraId="3859851E" w14:textId="77777777" w:rsidR="005B42B8" w:rsidRPr="00F9156C" w:rsidRDefault="005B42B8" w:rsidP="00A25656">
            <w:pPr>
              <w:pStyle w:val="AralkYok"/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>Performans Kriterleri</w:t>
            </w:r>
          </w:p>
        </w:tc>
      </w:tr>
      <w:tr w:rsidR="00F9156C" w:rsidRPr="00F9156C" w14:paraId="4027F87F" w14:textId="77777777" w:rsidTr="006955BA">
        <w:tc>
          <w:tcPr>
            <w:tcW w:w="10773" w:type="dxa"/>
            <w:shd w:val="clear" w:color="auto" w:fill="FFFFFF" w:themeFill="background1"/>
            <w:vAlign w:val="center"/>
          </w:tcPr>
          <w:p w14:paraId="129C195F" w14:textId="77777777" w:rsidR="00A63572" w:rsidRPr="00F9156C" w:rsidRDefault="00A63572" w:rsidP="00A25656">
            <w:pPr>
              <w:pStyle w:val="AralkYok"/>
              <w:numPr>
                <w:ilvl w:val="0"/>
                <w:numId w:val="1"/>
              </w:numPr>
              <w:ind w:left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sz w:val="24"/>
                <w:szCs w:val="24"/>
              </w:rPr>
              <w:t>Paydaş memnuniyet düzeyi.</w:t>
            </w:r>
          </w:p>
          <w:p w14:paraId="3B517CA7" w14:textId="0AF13D7B" w:rsidR="00D45FFA" w:rsidRPr="00F9156C" w:rsidRDefault="00153356" w:rsidP="00A25656">
            <w:pPr>
              <w:pStyle w:val="AralkYok"/>
              <w:numPr>
                <w:ilvl w:val="0"/>
                <w:numId w:val="1"/>
              </w:numPr>
              <w:ind w:left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Faaliyetlerin doğruluk oranı</w:t>
            </w:r>
          </w:p>
        </w:tc>
      </w:tr>
    </w:tbl>
    <w:p w14:paraId="5874F435" w14:textId="77777777" w:rsidR="005B42B8" w:rsidRPr="00F9156C" w:rsidRDefault="005B42B8" w:rsidP="00A25656">
      <w:pPr>
        <w:pStyle w:val="AralkYok"/>
        <w:ind w:left="363"/>
        <w:rPr>
          <w:rFonts w:ascii="Times New Roman" w:hAnsi="Times New Roman" w:cs="Times New Roman"/>
          <w:sz w:val="24"/>
          <w:szCs w:val="24"/>
        </w:rPr>
      </w:pPr>
    </w:p>
    <w:p w14:paraId="19C96774" w14:textId="77777777" w:rsidR="00160B7B" w:rsidRPr="00F9156C" w:rsidRDefault="00160B7B" w:rsidP="00A25656">
      <w:pPr>
        <w:pStyle w:val="AralkYok"/>
        <w:ind w:left="363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Light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F9156C" w:rsidRPr="00F9156C" w14:paraId="36DB4DDF" w14:textId="77777777" w:rsidTr="00B24EC0">
        <w:tc>
          <w:tcPr>
            <w:tcW w:w="10773" w:type="dxa"/>
            <w:shd w:val="clear" w:color="auto" w:fill="B4C6E7" w:themeFill="accent5" w:themeFillTint="66"/>
            <w:vAlign w:val="center"/>
          </w:tcPr>
          <w:p w14:paraId="5E928A95" w14:textId="77777777" w:rsidR="00280774" w:rsidRPr="00F9156C" w:rsidRDefault="00FC76EA" w:rsidP="00A25656">
            <w:pPr>
              <w:pStyle w:val="AralkYok"/>
              <w:ind w:left="3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>Kullanılan İş Akış Şemaları</w:t>
            </w:r>
          </w:p>
        </w:tc>
      </w:tr>
    </w:tbl>
    <w:p w14:paraId="6D616A91" w14:textId="77777777" w:rsidR="00280774" w:rsidRPr="00F9156C" w:rsidRDefault="00280774" w:rsidP="00A25656">
      <w:pPr>
        <w:pStyle w:val="AralkYok"/>
        <w:ind w:left="363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Light"/>
        <w:tblW w:w="1066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667"/>
      </w:tblGrid>
      <w:tr w:rsidR="00F9156C" w:rsidRPr="00F9156C" w14:paraId="7EFE6E50" w14:textId="77777777" w:rsidTr="00153356">
        <w:trPr>
          <w:trHeight w:val="344"/>
        </w:trPr>
        <w:tc>
          <w:tcPr>
            <w:tcW w:w="10667" w:type="dxa"/>
            <w:shd w:val="clear" w:color="auto" w:fill="B4C6E7" w:themeFill="accent5" w:themeFillTint="66"/>
            <w:vAlign w:val="center"/>
          </w:tcPr>
          <w:p w14:paraId="4D422E7E" w14:textId="77777777" w:rsidR="00280774" w:rsidRPr="00F9156C" w:rsidRDefault="00280774" w:rsidP="00A25656">
            <w:pPr>
              <w:pStyle w:val="AralkYok"/>
              <w:ind w:left="3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>Kullanılan Dış Kaynaklı Dokümanlar</w:t>
            </w:r>
          </w:p>
        </w:tc>
      </w:tr>
      <w:tr w:rsidR="00F9156C" w:rsidRPr="00F9156C" w14:paraId="6D54E957" w14:textId="77777777" w:rsidTr="00153356">
        <w:trPr>
          <w:trHeight w:val="362"/>
        </w:trPr>
        <w:tc>
          <w:tcPr>
            <w:tcW w:w="10667" w:type="dxa"/>
            <w:shd w:val="clear" w:color="auto" w:fill="FFFFFF" w:themeFill="background1"/>
            <w:vAlign w:val="center"/>
          </w:tcPr>
          <w:p w14:paraId="01DAEB67" w14:textId="77777777" w:rsidR="0005108C" w:rsidRPr="00F9156C" w:rsidRDefault="0005108C" w:rsidP="00A25656">
            <w:pPr>
              <w:pStyle w:val="NormalWeb"/>
              <w:shd w:val="clear" w:color="auto" w:fill="FFFFFF"/>
              <w:spacing w:before="0" w:beforeAutospacing="0" w:after="0" w:afterAutospacing="0"/>
              <w:ind w:left="363"/>
              <w:jc w:val="both"/>
            </w:pPr>
          </w:p>
          <w:p w14:paraId="4685771B" w14:textId="77777777" w:rsidR="00E71360" w:rsidRPr="00F9156C" w:rsidRDefault="00E71360" w:rsidP="00A25656">
            <w:pPr>
              <w:pStyle w:val="ListeParagraf"/>
              <w:numPr>
                <w:ilvl w:val="0"/>
                <w:numId w:val="22"/>
              </w:numPr>
              <w:ind w:left="3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56C">
              <w:rPr>
                <w:rFonts w:ascii="Times New Roman" w:eastAsia="Calibri" w:hAnsi="Times New Roman" w:cs="Times New Roman"/>
                <w:sz w:val="24"/>
                <w:szCs w:val="24"/>
              </w:rPr>
              <w:t>657 Devlet Memurları Kanunu</w:t>
            </w:r>
          </w:p>
          <w:p w14:paraId="5BFDEDE1" w14:textId="77777777" w:rsidR="00E71360" w:rsidRPr="00F9156C" w:rsidRDefault="00E71360" w:rsidP="00A25656">
            <w:pPr>
              <w:pStyle w:val="ListeParagraf"/>
              <w:numPr>
                <w:ilvl w:val="0"/>
                <w:numId w:val="22"/>
              </w:numPr>
              <w:ind w:left="3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56C">
              <w:rPr>
                <w:rFonts w:ascii="Times New Roman" w:eastAsia="Calibri" w:hAnsi="Times New Roman" w:cs="Times New Roman"/>
                <w:sz w:val="24"/>
                <w:szCs w:val="24"/>
              </w:rPr>
              <w:t>2547 Yükseköğretim Kanunu</w:t>
            </w:r>
          </w:p>
          <w:p w14:paraId="15E5D4C8" w14:textId="77777777" w:rsidR="000F710F" w:rsidRDefault="00E71360" w:rsidP="00C0302D">
            <w:pPr>
              <w:pStyle w:val="ListeParagraf"/>
              <w:numPr>
                <w:ilvl w:val="0"/>
                <w:numId w:val="22"/>
              </w:numPr>
              <w:ind w:left="3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56C">
              <w:rPr>
                <w:rFonts w:ascii="Times New Roman" w:eastAsia="Calibri" w:hAnsi="Times New Roman" w:cs="Times New Roman"/>
                <w:sz w:val="24"/>
                <w:szCs w:val="24"/>
              </w:rPr>
              <w:t>6698 Kişisel Verilerin Korunması Kanunu</w:t>
            </w:r>
          </w:p>
          <w:p w14:paraId="28A88B8C" w14:textId="77777777" w:rsidR="00153356" w:rsidRDefault="00153356" w:rsidP="00C0302D">
            <w:pPr>
              <w:pStyle w:val="ListeParagraf"/>
              <w:numPr>
                <w:ilvl w:val="0"/>
                <w:numId w:val="22"/>
              </w:numPr>
              <w:ind w:left="3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6245 Harcırah Kanunu</w:t>
            </w:r>
          </w:p>
          <w:p w14:paraId="61F0C8D1" w14:textId="268ADE98" w:rsidR="00153356" w:rsidRPr="00C0302D" w:rsidRDefault="00153356" w:rsidP="00C0302D">
            <w:pPr>
              <w:pStyle w:val="ListeParagraf"/>
              <w:numPr>
                <w:ilvl w:val="0"/>
                <w:numId w:val="22"/>
              </w:numPr>
              <w:ind w:left="3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4734 Kamu İhale Kanunu</w:t>
            </w:r>
          </w:p>
        </w:tc>
      </w:tr>
    </w:tbl>
    <w:p w14:paraId="6D88B2A0" w14:textId="3427B575" w:rsidR="00280774" w:rsidRDefault="00280774" w:rsidP="00A25656">
      <w:pPr>
        <w:pStyle w:val="AralkYok"/>
        <w:ind w:left="363"/>
        <w:rPr>
          <w:rFonts w:ascii="Times New Roman" w:hAnsi="Times New Roman" w:cs="Times New Roman"/>
          <w:sz w:val="24"/>
          <w:szCs w:val="24"/>
        </w:rPr>
      </w:pPr>
    </w:p>
    <w:p w14:paraId="72691B3F" w14:textId="77777777" w:rsidR="00153356" w:rsidRPr="00F9156C" w:rsidRDefault="00153356" w:rsidP="00A25656">
      <w:pPr>
        <w:pStyle w:val="AralkYok"/>
        <w:ind w:left="363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Light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F9156C" w:rsidRPr="00F9156C" w14:paraId="2EB278A5" w14:textId="77777777" w:rsidTr="00B24EC0">
        <w:tc>
          <w:tcPr>
            <w:tcW w:w="10773" w:type="dxa"/>
            <w:shd w:val="clear" w:color="auto" w:fill="B4C6E7" w:themeFill="accent5" w:themeFillTint="66"/>
            <w:vAlign w:val="center"/>
          </w:tcPr>
          <w:p w14:paraId="3039A66D" w14:textId="77777777" w:rsidR="00FC76EA" w:rsidRPr="00F9156C" w:rsidRDefault="00FC76EA" w:rsidP="00A25656">
            <w:pPr>
              <w:pStyle w:val="AralkYok"/>
              <w:ind w:left="3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>Kullanılan Formlar</w:t>
            </w:r>
            <w:r w:rsidR="00A71F2D"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1F2D" w:rsidRPr="00F9156C">
              <w:rPr>
                <w:rFonts w:ascii="Times New Roman" w:hAnsi="Times New Roman" w:cs="Times New Roman"/>
                <w:sz w:val="24"/>
                <w:szCs w:val="24"/>
              </w:rPr>
              <w:t xml:space="preserve">(Listeler, Planlar, </w:t>
            </w:r>
            <w:r w:rsidR="00A672AB" w:rsidRPr="00F9156C">
              <w:rPr>
                <w:rFonts w:ascii="Times New Roman" w:hAnsi="Times New Roman" w:cs="Times New Roman"/>
                <w:sz w:val="24"/>
                <w:szCs w:val="24"/>
              </w:rPr>
              <w:t>Çizelgeler,</w:t>
            </w:r>
            <w:r w:rsidR="00A672AB"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72AB" w:rsidRPr="00F9156C">
              <w:rPr>
                <w:rFonts w:ascii="Times New Roman" w:hAnsi="Times New Roman" w:cs="Times New Roman"/>
                <w:sz w:val="24"/>
                <w:szCs w:val="24"/>
              </w:rPr>
              <w:t>Prosedürler, Talimatlar, El Kitapları, Kılavuzlar)</w:t>
            </w:r>
          </w:p>
        </w:tc>
      </w:tr>
      <w:tr w:rsidR="00F9156C" w:rsidRPr="00F9156C" w14:paraId="45016991" w14:textId="77777777" w:rsidTr="006955BA">
        <w:tc>
          <w:tcPr>
            <w:tcW w:w="10773" w:type="dxa"/>
            <w:shd w:val="clear" w:color="auto" w:fill="FFFFFF" w:themeFill="background1"/>
            <w:vAlign w:val="center"/>
          </w:tcPr>
          <w:p w14:paraId="0FCB0BA4" w14:textId="77777777" w:rsidR="00D65D04" w:rsidRPr="00F9156C" w:rsidRDefault="00E908B7" w:rsidP="00A25656">
            <w:pPr>
              <w:pStyle w:val="AralkYok"/>
              <w:ind w:left="363"/>
              <w:jc w:val="both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F9156C">
              <w:rPr>
                <w:rStyle w:val="Kpr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lastRenderedPageBreak/>
              <w:t>Formlar</w:t>
            </w:r>
            <w:r w:rsidR="00D65D04" w:rsidRPr="00F9156C"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</w:p>
          <w:p w14:paraId="4C7F3FA9" w14:textId="77777777" w:rsidR="00E908B7" w:rsidRDefault="00153356" w:rsidP="0088443B">
            <w:pPr>
              <w:pStyle w:val="AralkYok"/>
              <w:numPr>
                <w:ilvl w:val="0"/>
                <w:numId w:val="18"/>
              </w:numPr>
              <w:ind w:left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Yurtiçi Geçici Görev Yolluk Bildirim Formu</w:t>
            </w:r>
          </w:p>
          <w:p w14:paraId="6BD9D1ED" w14:textId="77777777" w:rsidR="00153356" w:rsidRDefault="00153356" w:rsidP="0088443B">
            <w:pPr>
              <w:pStyle w:val="AralkYok"/>
              <w:numPr>
                <w:ilvl w:val="0"/>
                <w:numId w:val="18"/>
              </w:numPr>
              <w:ind w:left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İlişik Kesme Formu</w:t>
            </w:r>
          </w:p>
          <w:p w14:paraId="2CB12E6E" w14:textId="77777777" w:rsidR="00153356" w:rsidRDefault="00153356" w:rsidP="0088443B">
            <w:pPr>
              <w:pStyle w:val="AralkYok"/>
              <w:numPr>
                <w:ilvl w:val="0"/>
                <w:numId w:val="18"/>
              </w:numPr>
              <w:ind w:left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 Nakil Bildirim Formu</w:t>
            </w:r>
          </w:p>
          <w:p w14:paraId="3B49F1EC" w14:textId="77777777" w:rsidR="00153356" w:rsidRDefault="00153356" w:rsidP="0088443B">
            <w:pPr>
              <w:pStyle w:val="AralkYok"/>
              <w:numPr>
                <w:ilvl w:val="0"/>
                <w:numId w:val="18"/>
              </w:numPr>
              <w:ind w:left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İhale Onay Formu</w:t>
            </w:r>
          </w:p>
          <w:p w14:paraId="489CCDFC" w14:textId="77777777" w:rsidR="00153356" w:rsidRDefault="00153356" w:rsidP="0088443B">
            <w:pPr>
              <w:pStyle w:val="AralkYok"/>
              <w:numPr>
                <w:ilvl w:val="0"/>
                <w:numId w:val="18"/>
              </w:numPr>
              <w:ind w:left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Muayene Raporu</w:t>
            </w:r>
          </w:p>
          <w:p w14:paraId="49DD2C83" w14:textId="6746DB93" w:rsidR="00153356" w:rsidRPr="00F9156C" w:rsidRDefault="00153356" w:rsidP="0088443B">
            <w:pPr>
              <w:pStyle w:val="AralkYok"/>
              <w:numPr>
                <w:ilvl w:val="0"/>
                <w:numId w:val="18"/>
              </w:numPr>
              <w:ind w:left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Piyasa Araştırma Tutanağı</w:t>
            </w:r>
          </w:p>
        </w:tc>
      </w:tr>
    </w:tbl>
    <w:p w14:paraId="623BC08E" w14:textId="77777777" w:rsidR="00FC76EA" w:rsidRPr="00F9156C" w:rsidRDefault="00FC76EA" w:rsidP="00A25656">
      <w:pPr>
        <w:pStyle w:val="AralkYok"/>
        <w:ind w:left="363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Light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F9156C" w:rsidRPr="00F9156C" w14:paraId="0A068B3E" w14:textId="77777777" w:rsidTr="00B24EC0">
        <w:tc>
          <w:tcPr>
            <w:tcW w:w="10773" w:type="dxa"/>
            <w:shd w:val="clear" w:color="auto" w:fill="B4C6E7" w:themeFill="accent5" w:themeFillTint="66"/>
            <w:vAlign w:val="center"/>
          </w:tcPr>
          <w:p w14:paraId="29570278" w14:textId="77777777" w:rsidR="00F038E3" w:rsidRPr="00F9156C" w:rsidRDefault="00F038E3" w:rsidP="00A25656">
            <w:pPr>
              <w:pStyle w:val="AralkYok"/>
              <w:ind w:left="3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>Kullanılan D</w:t>
            </w:r>
            <w:r w:rsidR="00A71F2D"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iğer Dokümanlar </w:t>
            </w:r>
            <w:r w:rsidRPr="00F915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F108D" w:rsidRPr="00F9156C">
              <w:rPr>
                <w:rFonts w:ascii="Times New Roman" w:hAnsi="Times New Roman" w:cs="Times New Roman"/>
                <w:sz w:val="24"/>
                <w:szCs w:val="24"/>
              </w:rPr>
              <w:t>Yönergeler, Yönetmelikler, Usul ve Esaslar,  Raporlar, Planlar, Programlar</w:t>
            </w:r>
            <w:r w:rsidR="00A71F2D" w:rsidRPr="00F915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156C" w:rsidRPr="00F9156C" w14:paraId="07223171" w14:textId="77777777" w:rsidTr="00B24EC0">
        <w:tc>
          <w:tcPr>
            <w:tcW w:w="10773" w:type="dxa"/>
            <w:shd w:val="clear" w:color="auto" w:fill="FFFFFF" w:themeFill="background1"/>
            <w:vAlign w:val="center"/>
          </w:tcPr>
          <w:p w14:paraId="38186E3D" w14:textId="77777777" w:rsidR="001C4FB2" w:rsidRPr="00F9156C" w:rsidRDefault="00E71360" w:rsidP="00A25656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363"/>
              <w:jc w:val="both"/>
              <w:rPr>
                <w:rStyle w:val="Kpr"/>
                <w:color w:val="auto"/>
                <w:u w:val="none"/>
              </w:rPr>
            </w:pPr>
            <w:r w:rsidRPr="00F9156C">
              <w:t>E</w:t>
            </w:r>
            <w:r w:rsidR="00D65D04" w:rsidRPr="00F9156C">
              <w:t xml:space="preserve">ge Üniversitesi </w:t>
            </w:r>
            <w:proofErr w:type="spellStart"/>
            <w:r w:rsidR="00D65D04" w:rsidRPr="00F9156C">
              <w:t>Hizmetiçi</w:t>
            </w:r>
            <w:proofErr w:type="spellEnd"/>
            <w:r w:rsidR="00D65D04" w:rsidRPr="00F9156C">
              <w:t xml:space="preserve"> Eğitim Yönergesi</w:t>
            </w:r>
          </w:p>
          <w:p w14:paraId="1C49F427" w14:textId="77777777" w:rsidR="00712592" w:rsidRPr="00F9156C" w:rsidRDefault="00712592" w:rsidP="00A25656">
            <w:pPr>
              <w:pStyle w:val="AralkYok"/>
              <w:numPr>
                <w:ilvl w:val="0"/>
                <w:numId w:val="4"/>
              </w:numPr>
              <w:ind w:left="363"/>
              <w:jc w:val="both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F9156C"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Birim Faaliyet Raporu</w:t>
            </w:r>
          </w:p>
          <w:p w14:paraId="5C283569" w14:textId="77777777" w:rsidR="00712592" w:rsidRPr="00F9156C" w:rsidRDefault="00712592" w:rsidP="00A25656">
            <w:pPr>
              <w:pStyle w:val="AralkYok"/>
              <w:numPr>
                <w:ilvl w:val="0"/>
                <w:numId w:val="4"/>
              </w:numPr>
              <w:ind w:left="363"/>
              <w:jc w:val="both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F9156C"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Birim Stratejik Planı</w:t>
            </w:r>
          </w:p>
          <w:p w14:paraId="0D95F4A9" w14:textId="77777777" w:rsidR="00712592" w:rsidRPr="00F9156C" w:rsidRDefault="00712592" w:rsidP="00A25656">
            <w:pPr>
              <w:pStyle w:val="AralkYok"/>
              <w:numPr>
                <w:ilvl w:val="0"/>
                <w:numId w:val="4"/>
              </w:numPr>
              <w:ind w:left="363"/>
              <w:jc w:val="both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F9156C"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Performans Programı</w:t>
            </w:r>
          </w:p>
          <w:p w14:paraId="4CD7A001" w14:textId="77777777" w:rsidR="00712592" w:rsidRPr="00F9156C" w:rsidRDefault="00712592" w:rsidP="00A25656">
            <w:pPr>
              <w:pStyle w:val="AralkYok"/>
              <w:numPr>
                <w:ilvl w:val="0"/>
                <w:numId w:val="4"/>
              </w:numPr>
              <w:ind w:left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56C"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İç Kontrol Eylem Planı</w:t>
            </w:r>
          </w:p>
        </w:tc>
      </w:tr>
    </w:tbl>
    <w:p w14:paraId="45CF5ED1" w14:textId="77777777" w:rsidR="00FC76EA" w:rsidRPr="00F9156C" w:rsidRDefault="00FC76EA" w:rsidP="00A25656">
      <w:pPr>
        <w:pStyle w:val="AralkYok"/>
        <w:ind w:left="363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Light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F9156C" w:rsidRPr="00F9156C" w14:paraId="146C8B41" w14:textId="77777777" w:rsidTr="00D65D04">
        <w:tc>
          <w:tcPr>
            <w:tcW w:w="10773" w:type="dxa"/>
            <w:shd w:val="clear" w:color="auto" w:fill="B4C6E7" w:themeFill="accent5" w:themeFillTint="66"/>
            <w:vAlign w:val="center"/>
          </w:tcPr>
          <w:p w14:paraId="3F755C8E" w14:textId="77777777" w:rsidR="00E36D17" w:rsidRPr="00F9156C" w:rsidRDefault="00E36D17" w:rsidP="00A25656">
            <w:pPr>
              <w:pStyle w:val="AralkYok"/>
              <w:ind w:left="3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b/>
                <w:sz w:val="24"/>
                <w:szCs w:val="24"/>
              </w:rPr>
              <w:t>Kayıt Ortamı</w:t>
            </w:r>
          </w:p>
        </w:tc>
      </w:tr>
      <w:tr w:rsidR="00F9156C" w:rsidRPr="00F9156C" w14:paraId="7902A5D6" w14:textId="77777777" w:rsidTr="00D65D04">
        <w:tc>
          <w:tcPr>
            <w:tcW w:w="10773" w:type="dxa"/>
            <w:shd w:val="clear" w:color="auto" w:fill="FFFFFF" w:themeFill="background1"/>
            <w:vAlign w:val="center"/>
          </w:tcPr>
          <w:p w14:paraId="23270406" w14:textId="77777777" w:rsidR="00B430AF" w:rsidRPr="00F9156C" w:rsidRDefault="00FB3C4D" w:rsidP="00A25656">
            <w:pPr>
              <w:pStyle w:val="AralkYok"/>
              <w:numPr>
                <w:ilvl w:val="0"/>
                <w:numId w:val="4"/>
              </w:numPr>
              <w:ind w:left="363"/>
              <w:jc w:val="both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F9156C"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EBYS</w:t>
            </w:r>
          </w:p>
          <w:p w14:paraId="2AD211A1" w14:textId="77777777" w:rsidR="00E71360" w:rsidRPr="00F9156C" w:rsidRDefault="00E71360" w:rsidP="00A25656">
            <w:pPr>
              <w:pStyle w:val="AralkYok"/>
              <w:numPr>
                <w:ilvl w:val="0"/>
                <w:numId w:val="4"/>
              </w:numPr>
              <w:ind w:left="363"/>
              <w:jc w:val="both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F9156C"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MYS</w:t>
            </w:r>
          </w:p>
          <w:p w14:paraId="57FB10D9" w14:textId="77777777" w:rsidR="00E71360" w:rsidRPr="00F9156C" w:rsidRDefault="00E71360" w:rsidP="00A25656">
            <w:pPr>
              <w:pStyle w:val="AralkYok"/>
              <w:numPr>
                <w:ilvl w:val="0"/>
                <w:numId w:val="4"/>
              </w:numPr>
              <w:ind w:left="363"/>
              <w:jc w:val="both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F9156C"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EKAP</w:t>
            </w:r>
          </w:p>
          <w:p w14:paraId="55C239FC" w14:textId="6F4FB30E" w:rsidR="00B430AF" w:rsidRDefault="000F710F" w:rsidP="00A25656">
            <w:pPr>
              <w:pStyle w:val="AralkYok"/>
              <w:numPr>
                <w:ilvl w:val="0"/>
                <w:numId w:val="4"/>
              </w:numPr>
              <w:ind w:left="363"/>
              <w:jc w:val="both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F9156C"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PBYS</w:t>
            </w:r>
          </w:p>
          <w:p w14:paraId="5F95254F" w14:textId="6862D85E" w:rsidR="00153356" w:rsidRDefault="00153356" w:rsidP="00A25656">
            <w:pPr>
              <w:pStyle w:val="AralkYok"/>
              <w:numPr>
                <w:ilvl w:val="0"/>
                <w:numId w:val="4"/>
              </w:numPr>
              <w:ind w:left="363"/>
              <w:jc w:val="both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HBYS</w:t>
            </w:r>
          </w:p>
          <w:p w14:paraId="33138117" w14:textId="1E811070" w:rsidR="00153356" w:rsidRPr="00F9156C" w:rsidRDefault="00153356" w:rsidP="00A25656">
            <w:pPr>
              <w:pStyle w:val="AralkYok"/>
              <w:numPr>
                <w:ilvl w:val="0"/>
                <w:numId w:val="4"/>
              </w:numPr>
              <w:ind w:left="363"/>
              <w:jc w:val="both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KBS</w:t>
            </w:r>
          </w:p>
          <w:p w14:paraId="17375AA1" w14:textId="77777777" w:rsidR="00B430AF" w:rsidRPr="00F9156C" w:rsidRDefault="00FB3C4D" w:rsidP="00A25656">
            <w:pPr>
              <w:pStyle w:val="AralkYok"/>
              <w:numPr>
                <w:ilvl w:val="0"/>
                <w:numId w:val="4"/>
              </w:numPr>
              <w:ind w:left="363"/>
              <w:jc w:val="both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F9156C"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Birim Arşiv</w:t>
            </w:r>
            <w:r w:rsidR="00B430AF" w:rsidRPr="00F9156C"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i</w:t>
            </w:r>
          </w:p>
          <w:p w14:paraId="419CA369" w14:textId="77777777" w:rsidR="00D65D04" w:rsidRPr="00F9156C" w:rsidRDefault="006F0D26" w:rsidP="00A25656">
            <w:pPr>
              <w:pStyle w:val="AralkYok"/>
              <w:numPr>
                <w:ilvl w:val="0"/>
                <w:numId w:val="4"/>
              </w:numPr>
              <w:ind w:left="363"/>
              <w:jc w:val="both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F9156C"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E-Bütçe</w:t>
            </w:r>
          </w:p>
          <w:p w14:paraId="3135D394" w14:textId="77777777" w:rsidR="00E36D17" w:rsidRPr="00F9156C" w:rsidRDefault="009A3E8C" w:rsidP="00A25656">
            <w:pPr>
              <w:pStyle w:val="AralkYok"/>
              <w:numPr>
                <w:ilvl w:val="0"/>
                <w:numId w:val="4"/>
              </w:numPr>
              <w:ind w:left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56C"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Başkanlık Kayıtları</w:t>
            </w:r>
          </w:p>
        </w:tc>
      </w:tr>
    </w:tbl>
    <w:p w14:paraId="75A0F11C" w14:textId="77777777" w:rsidR="00C24792" w:rsidRPr="00F9156C" w:rsidRDefault="00C24792" w:rsidP="00A25656">
      <w:pPr>
        <w:pStyle w:val="AralkYok"/>
        <w:ind w:left="363"/>
        <w:rPr>
          <w:rFonts w:ascii="Times New Roman" w:hAnsi="Times New Roman" w:cs="Times New Roman"/>
          <w:b/>
          <w:bCs/>
          <w:sz w:val="24"/>
          <w:szCs w:val="24"/>
        </w:rPr>
      </w:pPr>
      <w:r w:rsidRPr="00F9156C">
        <w:rPr>
          <w:rFonts w:ascii="Times New Roman" w:hAnsi="Times New Roman" w:cs="Times New Roman"/>
          <w:b/>
          <w:bCs/>
          <w:sz w:val="24"/>
          <w:szCs w:val="24"/>
        </w:rPr>
        <w:t>REVİZYON BİLGİLERİ</w:t>
      </w:r>
    </w:p>
    <w:p w14:paraId="3A4EAE71" w14:textId="77777777" w:rsidR="00C24792" w:rsidRPr="00F9156C" w:rsidRDefault="00C24792" w:rsidP="00A25656">
      <w:pPr>
        <w:pStyle w:val="AralkYok"/>
        <w:ind w:left="363"/>
        <w:rPr>
          <w:rFonts w:ascii="Times New Roman" w:hAnsi="Times New Roman" w:cs="Times New Roman"/>
          <w:sz w:val="24"/>
          <w:szCs w:val="24"/>
        </w:rPr>
      </w:pPr>
    </w:p>
    <w:tbl>
      <w:tblPr>
        <w:tblStyle w:val="PlainTable1"/>
        <w:tblW w:w="10201" w:type="dxa"/>
        <w:tblLook w:val="04A0" w:firstRow="1" w:lastRow="0" w:firstColumn="1" w:lastColumn="0" w:noHBand="0" w:noVBand="1"/>
      </w:tblPr>
      <w:tblGrid>
        <w:gridCol w:w="1526"/>
        <w:gridCol w:w="1526"/>
        <w:gridCol w:w="7149"/>
      </w:tblGrid>
      <w:tr w:rsidR="00F9156C" w:rsidRPr="00F9156C" w14:paraId="65F6589E" w14:textId="77777777" w:rsidTr="007976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7786F4D9" w14:textId="77777777" w:rsidR="00C24792" w:rsidRPr="00F9156C" w:rsidRDefault="00C24792" w:rsidP="00A25656">
            <w:pPr>
              <w:pStyle w:val="AralkYok"/>
              <w:ind w:left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sz w:val="24"/>
                <w:szCs w:val="24"/>
              </w:rPr>
              <w:t>Revizyon</w:t>
            </w:r>
          </w:p>
          <w:p w14:paraId="0F6C13D5" w14:textId="77777777" w:rsidR="00C24792" w:rsidRPr="00F9156C" w:rsidRDefault="00C24792" w:rsidP="00A25656">
            <w:pPr>
              <w:pStyle w:val="AralkYok"/>
              <w:ind w:left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4041948A" w14:textId="77777777" w:rsidR="00C24792" w:rsidRPr="00F9156C" w:rsidRDefault="00C24792" w:rsidP="00A25656">
            <w:pPr>
              <w:pStyle w:val="AralkYok"/>
              <w:ind w:left="36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sz w:val="24"/>
                <w:szCs w:val="24"/>
              </w:rPr>
              <w:t>Revizyon</w:t>
            </w:r>
          </w:p>
          <w:p w14:paraId="2EEC5AE2" w14:textId="77777777" w:rsidR="00C24792" w:rsidRPr="00F9156C" w:rsidRDefault="00C24792" w:rsidP="00A25656">
            <w:pPr>
              <w:pStyle w:val="AralkYok"/>
              <w:ind w:left="36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sz w:val="24"/>
                <w:szCs w:val="24"/>
              </w:rPr>
              <w:t>Tarihi</w:t>
            </w:r>
          </w:p>
        </w:tc>
        <w:tc>
          <w:tcPr>
            <w:tcW w:w="7735" w:type="dxa"/>
            <w:shd w:val="clear" w:color="auto" w:fill="F2F2F2" w:themeFill="background1" w:themeFillShade="F2"/>
            <w:vAlign w:val="center"/>
          </w:tcPr>
          <w:p w14:paraId="3C676765" w14:textId="77777777" w:rsidR="00C24792" w:rsidRPr="00F9156C" w:rsidRDefault="00C24792" w:rsidP="00A25656">
            <w:pPr>
              <w:pStyle w:val="AralkYok"/>
              <w:ind w:left="36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sz w:val="24"/>
                <w:szCs w:val="24"/>
              </w:rPr>
              <w:t>Revizyon Açıklaması</w:t>
            </w:r>
          </w:p>
        </w:tc>
      </w:tr>
      <w:tr w:rsidR="00F9156C" w:rsidRPr="00F9156C" w14:paraId="501F2260" w14:textId="77777777" w:rsidTr="00797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36B297D1" w14:textId="77777777" w:rsidR="00C24792" w:rsidRPr="00F9156C" w:rsidRDefault="00C24792" w:rsidP="00A25656">
            <w:pPr>
              <w:pStyle w:val="AralkYok"/>
              <w:ind w:left="36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7C76EE69" w14:textId="77777777" w:rsidR="00C24792" w:rsidRPr="00F9156C" w:rsidRDefault="00C24792" w:rsidP="00A25656">
            <w:pPr>
              <w:pStyle w:val="AralkYok"/>
              <w:ind w:left="3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5" w:type="dxa"/>
            <w:shd w:val="clear" w:color="auto" w:fill="auto"/>
            <w:vAlign w:val="center"/>
          </w:tcPr>
          <w:p w14:paraId="79A528E7" w14:textId="77777777" w:rsidR="00C24792" w:rsidRPr="00F9156C" w:rsidRDefault="00C24792" w:rsidP="00A25656">
            <w:pPr>
              <w:pStyle w:val="AralkYok"/>
              <w:ind w:left="3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56C">
              <w:rPr>
                <w:rFonts w:ascii="Times New Roman" w:hAnsi="Times New Roman" w:cs="Times New Roman"/>
                <w:sz w:val="24"/>
                <w:szCs w:val="24"/>
              </w:rPr>
              <w:t>İlk yayın.</w:t>
            </w:r>
          </w:p>
        </w:tc>
      </w:tr>
    </w:tbl>
    <w:p w14:paraId="55768B79" w14:textId="77777777" w:rsidR="00C24792" w:rsidRPr="00F9156C" w:rsidRDefault="00C24792" w:rsidP="00A25656">
      <w:pPr>
        <w:pStyle w:val="AralkYok"/>
        <w:ind w:left="363"/>
        <w:rPr>
          <w:rFonts w:ascii="Times New Roman" w:hAnsi="Times New Roman" w:cs="Times New Roman"/>
          <w:sz w:val="24"/>
          <w:szCs w:val="24"/>
        </w:rPr>
      </w:pPr>
    </w:p>
    <w:p w14:paraId="3FD18F8D" w14:textId="77777777" w:rsidR="007B3A23" w:rsidRPr="00F9156C" w:rsidRDefault="007B3A23" w:rsidP="00A25656">
      <w:pPr>
        <w:pStyle w:val="AralkYok"/>
        <w:ind w:left="363"/>
        <w:rPr>
          <w:rFonts w:ascii="Times New Roman" w:hAnsi="Times New Roman" w:cs="Times New Roman"/>
          <w:sz w:val="24"/>
          <w:szCs w:val="24"/>
        </w:rPr>
      </w:pPr>
    </w:p>
    <w:sectPr w:rsidR="007B3A23" w:rsidRPr="00F9156C" w:rsidSect="005D46D2">
      <w:headerReference w:type="default" r:id="rId9"/>
      <w:footerReference w:type="even" r:id="rId10"/>
      <w:footerReference w:type="default" r:id="rId11"/>
      <w:pgSz w:w="11906" w:h="16838"/>
      <w:pgMar w:top="1418" w:right="567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9D0CD" w14:textId="77777777" w:rsidR="00930033" w:rsidRDefault="00930033" w:rsidP="00534F7F">
      <w:pPr>
        <w:spacing w:after="0" w:line="240" w:lineRule="auto"/>
      </w:pPr>
      <w:r>
        <w:separator/>
      </w:r>
    </w:p>
  </w:endnote>
  <w:endnote w:type="continuationSeparator" w:id="0">
    <w:p w14:paraId="72797B9D" w14:textId="77777777" w:rsidR="00930033" w:rsidRDefault="0093003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jaVu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E89E6" w14:textId="77777777" w:rsidR="00C55B6B" w:rsidRPr="00E84C62" w:rsidRDefault="00C55B6B" w:rsidP="00E84C62">
    <w:pPr>
      <w:pStyle w:val="Altbilgi"/>
      <w:jc w:val="center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0" w:type="auto"/>
      <w:tblInd w:w="0" w:type="dxa"/>
      <w:tblLook w:val="04A0" w:firstRow="1" w:lastRow="0" w:firstColumn="1" w:lastColumn="0" w:noHBand="0" w:noVBand="1"/>
    </w:tblPr>
    <w:tblGrid>
      <w:gridCol w:w="3398"/>
      <w:gridCol w:w="3398"/>
      <w:gridCol w:w="3399"/>
    </w:tblGrid>
    <w:tr w:rsidR="00C55B6B" w:rsidRPr="00B430AF" w14:paraId="6AC23626" w14:textId="77777777" w:rsidTr="00D519EA">
      <w:tc>
        <w:tcPr>
          <w:tcW w:w="3398" w:type="dxa"/>
        </w:tcPr>
        <w:p w14:paraId="30E2889C" w14:textId="77777777" w:rsidR="00C55B6B" w:rsidRPr="00B430AF" w:rsidRDefault="00C55B6B" w:rsidP="00E84C62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B430AF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7D9F8DFA" w14:textId="729238A8" w:rsidR="00C55B6B" w:rsidRDefault="00ED47CE" w:rsidP="00E84C62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Koray KULEYİN</w:t>
          </w:r>
        </w:p>
        <w:p w14:paraId="6D16B0B2" w14:textId="16701E71" w:rsidR="00C55B6B" w:rsidRPr="00B430AF" w:rsidRDefault="00ED47CE" w:rsidP="00E84C62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Enstitü Sekreteri V.</w:t>
          </w:r>
        </w:p>
        <w:p w14:paraId="1A8586B1" w14:textId="77777777" w:rsidR="00C55B6B" w:rsidRPr="00B430AF" w:rsidRDefault="00C55B6B" w:rsidP="00E84C62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3398" w:type="dxa"/>
        </w:tcPr>
        <w:p w14:paraId="0F8CE8AE" w14:textId="77777777" w:rsidR="00C55B6B" w:rsidRDefault="00C55B6B" w:rsidP="00E84C62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B430AF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14:paraId="2BC70D6A" w14:textId="4AD52557" w:rsidR="00C55B6B" w:rsidRPr="00B430AF" w:rsidRDefault="00ED47CE" w:rsidP="00B430AF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Prof.Dr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>. Mustafa Mutluer</w:t>
          </w:r>
        </w:p>
        <w:p w14:paraId="0E5A69D0" w14:textId="02FF554F" w:rsidR="005377F2" w:rsidRPr="00B430AF" w:rsidRDefault="000052C9" w:rsidP="005377F2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Enstitü </w:t>
          </w:r>
          <w:proofErr w:type="gramStart"/>
          <w:r w:rsidR="00ED47CE">
            <w:rPr>
              <w:rFonts w:ascii="Cambria" w:hAnsi="Cambria"/>
              <w:b/>
              <w:color w:val="002060"/>
              <w:sz w:val="16"/>
              <w:szCs w:val="16"/>
            </w:rPr>
            <w:t xml:space="preserve">Müdür </w:t>
          </w: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V</w:t>
          </w:r>
          <w:proofErr w:type="gramEnd"/>
          <w:r>
            <w:rPr>
              <w:rFonts w:ascii="Cambria" w:hAnsi="Cambria"/>
              <w:b/>
              <w:color w:val="002060"/>
              <w:sz w:val="16"/>
              <w:szCs w:val="16"/>
            </w:rPr>
            <w:t>.</w:t>
          </w:r>
        </w:p>
        <w:p w14:paraId="3D99FCEC" w14:textId="77777777" w:rsidR="00C55B6B" w:rsidRPr="00B430AF" w:rsidRDefault="00C55B6B" w:rsidP="000974C8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3399" w:type="dxa"/>
        </w:tcPr>
        <w:p w14:paraId="5788B197" w14:textId="77777777" w:rsidR="00C55B6B" w:rsidRDefault="00C55B6B" w:rsidP="00E84C62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B430AF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14:paraId="3211CF1D" w14:textId="5BB211AE" w:rsidR="00C55B6B" w:rsidRDefault="00ED47CE" w:rsidP="000974C8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Doç.Dr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>. Göknur ŞİŞMAN AYDIN</w:t>
          </w:r>
        </w:p>
        <w:p w14:paraId="70435C88" w14:textId="7343C80C" w:rsidR="005377F2" w:rsidRPr="00B430AF" w:rsidRDefault="00ED47CE" w:rsidP="005377F2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YS Koordinatörü</w:t>
          </w:r>
        </w:p>
        <w:p w14:paraId="6341B4CE" w14:textId="77777777" w:rsidR="00C55B6B" w:rsidRPr="00B430AF" w:rsidRDefault="00C55B6B" w:rsidP="000974C8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14:paraId="37A43E8D" w14:textId="77777777" w:rsidR="00C55B6B" w:rsidRDefault="00C55B6B" w:rsidP="00A354CE">
    <w:pPr>
      <w:pStyle w:val="AralkYok"/>
      <w:rPr>
        <w:sz w:val="6"/>
        <w:szCs w:val="6"/>
      </w:rPr>
    </w:pPr>
  </w:p>
  <w:tbl>
    <w:tblPr>
      <w:tblStyle w:val="TabloKlavuzu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74"/>
      <w:gridCol w:w="221"/>
      <w:gridCol w:w="221"/>
      <w:gridCol w:w="221"/>
      <w:gridCol w:w="221"/>
      <w:gridCol w:w="221"/>
      <w:gridCol w:w="221"/>
      <w:gridCol w:w="221"/>
    </w:tblGrid>
    <w:tr w:rsidR="00C55B6B" w:rsidRPr="0081560B" w14:paraId="089C83A5" w14:textId="77777777" w:rsidTr="00B21465">
      <w:trPr>
        <w:trHeight w:val="559"/>
      </w:trPr>
      <w:tc>
        <w:tcPr>
          <w:tcW w:w="666" w:type="dxa"/>
        </w:tcPr>
        <w:tbl>
          <w:tblPr>
            <w:tblW w:w="9918" w:type="dxa"/>
            <w:tblLook w:val="04A0" w:firstRow="1" w:lastRow="0" w:firstColumn="1" w:lastColumn="0" w:noHBand="0" w:noVBand="1"/>
          </w:tblPr>
          <w:tblGrid>
            <w:gridCol w:w="685"/>
            <w:gridCol w:w="266"/>
            <w:gridCol w:w="2855"/>
            <w:gridCol w:w="290"/>
            <w:gridCol w:w="1455"/>
            <w:gridCol w:w="290"/>
            <w:gridCol w:w="2911"/>
            <w:gridCol w:w="1166"/>
          </w:tblGrid>
          <w:tr w:rsidR="00C55B6B" w:rsidRPr="00327722" w14:paraId="249D0868" w14:textId="77777777" w:rsidTr="00C55B6B">
            <w:trPr>
              <w:trHeight w:val="429"/>
            </w:trPr>
            <w:tc>
              <w:tcPr>
                <w:tcW w:w="685" w:type="dxa"/>
                <w:shd w:val="clear" w:color="auto" w:fill="auto"/>
              </w:tcPr>
              <w:p w14:paraId="33006C88" w14:textId="77777777" w:rsidR="00C55B6B" w:rsidRPr="00327722" w:rsidRDefault="00C55B6B" w:rsidP="00C55B6B">
                <w:pPr>
                  <w:tabs>
                    <w:tab w:val="center" w:pos="4536"/>
                    <w:tab w:val="right" w:pos="9072"/>
                  </w:tabs>
                  <w:jc w:val="right"/>
                  <w:rPr>
                    <w:rFonts w:ascii="Cambria" w:eastAsia="Calibri" w:hAnsi="Cambria"/>
                    <w:b/>
                    <w:sz w:val="16"/>
                    <w:szCs w:val="16"/>
                  </w:rPr>
                </w:pPr>
                <w:r w:rsidRPr="00327722">
                  <w:rPr>
                    <w:rFonts w:ascii="Cambria" w:eastAsia="Calibri" w:hAnsi="Cambria"/>
                    <w:b/>
                    <w:color w:val="002060"/>
                    <w:sz w:val="16"/>
                    <w:szCs w:val="16"/>
                  </w:rPr>
                  <w:t>Adres</w:t>
                </w:r>
              </w:p>
            </w:tc>
            <w:tc>
              <w:tcPr>
                <w:tcW w:w="266" w:type="dxa"/>
                <w:shd w:val="clear" w:color="auto" w:fill="auto"/>
              </w:tcPr>
              <w:p w14:paraId="325077EC" w14:textId="77777777" w:rsidR="00C55B6B" w:rsidRPr="00327722" w:rsidRDefault="00C55B6B" w:rsidP="00C55B6B">
                <w:pPr>
                  <w:tabs>
                    <w:tab w:val="center" w:pos="4536"/>
                    <w:tab w:val="right" w:pos="9072"/>
                  </w:tabs>
                  <w:rPr>
                    <w:rFonts w:ascii="Cambria" w:eastAsia="Calibri" w:hAnsi="Cambria"/>
                    <w:sz w:val="16"/>
                    <w:szCs w:val="16"/>
                  </w:rPr>
                </w:pPr>
                <w:r w:rsidRPr="00327722">
                  <w:rPr>
                    <w:rFonts w:ascii="Cambria" w:eastAsia="Calibri" w:hAnsi="Cambria"/>
                    <w:sz w:val="16"/>
                    <w:szCs w:val="16"/>
                  </w:rPr>
                  <w:t>:</w:t>
                </w:r>
              </w:p>
            </w:tc>
            <w:tc>
              <w:tcPr>
                <w:tcW w:w="2855" w:type="dxa"/>
                <w:shd w:val="clear" w:color="auto" w:fill="auto"/>
              </w:tcPr>
              <w:p w14:paraId="54155C65" w14:textId="00D38668" w:rsidR="00C55B6B" w:rsidRPr="00327722" w:rsidRDefault="00C55B6B" w:rsidP="000052C9">
                <w:pPr>
                  <w:tabs>
                    <w:tab w:val="center" w:pos="4536"/>
                    <w:tab w:val="right" w:pos="9072"/>
                  </w:tabs>
                  <w:rPr>
                    <w:rFonts w:ascii="Cambria" w:eastAsia="Calibri" w:hAnsi="Cambria"/>
                    <w:sz w:val="16"/>
                    <w:szCs w:val="16"/>
                  </w:rPr>
                </w:pPr>
                <w:r w:rsidRPr="00327722">
                  <w:rPr>
                    <w:rFonts w:ascii="Cambria" w:eastAsia="Calibri" w:hAnsi="Cambria"/>
                    <w:sz w:val="16"/>
                    <w:szCs w:val="16"/>
                  </w:rPr>
                  <w:t xml:space="preserve">Ege Üniversitesi </w:t>
                </w:r>
                <w:r w:rsidR="000052C9">
                  <w:rPr>
                    <w:rFonts w:ascii="Cambria" w:eastAsia="Calibri" w:hAnsi="Cambria"/>
                    <w:sz w:val="16"/>
                    <w:szCs w:val="16"/>
                  </w:rPr>
                  <w:t xml:space="preserve">Sosyal Bilimler Enstitüsü </w:t>
                </w:r>
                <w:proofErr w:type="gramStart"/>
                <w:r w:rsidR="000052C9">
                  <w:rPr>
                    <w:rFonts w:ascii="Cambria" w:eastAsia="Calibri" w:hAnsi="Cambria"/>
                    <w:sz w:val="16"/>
                    <w:szCs w:val="16"/>
                  </w:rPr>
                  <w:t xml:space="preserve">35100 </w:t>
                </w:r>
                <w:r w:rsidRPr="00327722">
                  <w:rPr>
                    <w:rFonts w:ascii="Cambria" w:eastAsia="Calibri" w:hAnsi="Cambria"/>
                    <w:sz w:val="16"/>
                    <w:szCs w:val="16"/>
                  </w:rPr>
                  <w:t xml:space="preserve"> Bornova</w:t>
                </w:r>
                <w:proofErr w:type="gramEnd"/>
                <w:r w:rsidRPr="00327722">
                  <w:rPr>
                    <w:rFonts w:ascii="Cambria" w:eastAsia="Calibri" w:hAnsi="Cambria"/>
                    <w:sz w:val="16"/>
                    <w:szCs w:val="16"/>
                  </w:rPr>
                  <w:t xml:space="preserve"> / İZMİR</w:t>
                </w:r>
              </w:p>
            </w:tc>
            <w:tc>
              <w:tcPr>
                <w:tcW w:w="290" w:type="dxa"/>
                <w:shd w:val="clear" w:color="auto" w:fill="auto"/>
              </w:tcPr>
              <w:p w14:paraId="5286695B" w14:textId="77777777" w:rsidR="00C55B6B" w:rsidRPr="00327722" w:rsidRDefault="00C55B6B" w:rsidP="00C55B6B">
                <w:pPr>
                  <w:tabs>
                    <w:tab w:val="center" w:pos="4536"/>
                    <w:tab w:val="right" w:pos="9072"/>
                  </w:tabs>
                  <w:rPr>
                    <w:rFonts w:ascii="Cambria" w:eastAsia="Calibri" w:hAnsi="Cambria"/>
                    <w:sz w:val="16"/>
                    <w:szCs w:val="16"/>
                  </w:rPr>
                </w:pPr>
              </w:p>
            </w:tc>
            <w:tc>
              <w:tcPr>
                <w:tcW w:w="1455" w:type="dxa"/>
                <w:shd w:val="clear" w:color="auto" w:fill="auto"/>
              </w:tcPr>
              <w:p w14:paraId="098499A9" w14:textId="77777777" w:rsidR="00C55B6B" w:rsidRPr="00327722" w:rsidRDefault="00C55B6B" w:rsidP="00C55B6B">
                <w:pPr>
                  <w:tabs>
                    <w:tab w:val="center" w:pos="4536"/>
                    <w:tab w:val="right" w:pos="9072"/>
                  </w:tabs>
                  <w:jc w:val="right"/>
                  <w:rPr>
                    <w:rFonts w:ascii="Cambria" w:eastAsia="Calibri" w:hAnsi="Cambria"/>
                    <w:b/>
                    <w:color w:val="002060"/>
                    <w:sz w:val="16"/>
                    <w:szCs w:val="16"/>
                  </w:rPr>
                </w:pPr>
                <w:r w:rsidRPr="00327722">
                  <w:rPr>
                    <w:rFonts w:ascii="Cambria" w:eastAsia="Calibri" w:hAnsi="Cambria"/>
                    <w:b/>
                    <w:color w:val="002060"/>
                    <w:sz w:val="16"/>
                    <w:szCs w:val="16"/>
                  </w:rPr>
                  <w:t>Telefon</w:t>
                </w:r>
              </w:p>
              <w:p w14:paraId="3F079474" w14:textId="77777777" w:rsidR="00C55B6B" w:rsidRPr="00327722" w:rsidRDefault="00C55B6B" w:rsidP="00C55B6B">
                <w:pPr>
                  <w:tabs>
                    <w:tab w:val="center" w:pos="4536"/>
                    <w:tab w:val="right" w:pos="9072"/>
                  </w:tabs>
                  <w:jc w:val="right"/>
                  <w:rPr>
                    <w:rFonts w:ascii="Cambria" w:eastAsia="Calibri" w:hAnsi="Cambria"/>
                    <w:b/>
                    <w:color w:val="002060"/>
                    <w:sz w:val="16"/>
                    <w:szCs w:val="16"/>
                  </w:rPr>
                </w:pPr>
                <w:r w:rsidRPr="00327722">
                  <w:rPr>
                    <w:rFonts w:ascii="Cambria" w:eastAsia="Calibri" w:hAnsi="Cambria"/>
                    <w:b/>
                    <w:color w:val="002060"/>
                    <w:sz w:val="16"/>
                    <w:szCs w:val="16"/>
                  </w:rPr>
                  <w:t>İnternet Adresi</w:t>
                </w:r>
              </w:p>
              <w:p w14:paraId="20D6F87D" w14:textId="77777777" w:rsidR="00C55B6B" w:rsidRPr="00327722" w:rsidRDefault="00C55B6B" w:rsidP="00C55B6B">
                <w:pPr>
                  <w:tabs>
                    <w:tab w:val="center" w:pos="4536"/>
                    <w:tab w:val="right" w:pos="9072"/>
                  </w:tabs>
                  <w:jc w:val="right"/>
                  <w:rPr>
                    <w:rFonts w:ascii="Cambria" w:eastAsia="Calibri" w:hAnsi="Cambria"/>
                    <w:sz w:val="16"/>
                    <w:szCs w:val="16"/>
                  </w:rPr>
                </w:pPr>
                <w:r w:rsidRPr="00327722">
                  <w:rPr>
                    <w:rFonts w:ascii="Cambria" w:eastAsia="Calibri" w:hAnsi="Cambria"/>
                    <w:b/>
                    <w:color w:val="002060"/>
                    <w:sz w:val="16"/>
                    <w:szCs w:val="16"/>
                  </w:rPr>
                  <w:t>E-Posta</w:t>
                </w:r>
              </w:p>
            </w:tc>
            <w:tc>
              <w:tcPr>
                <w:tcW w:w="290" w:type="dxa"/>
                <w:shd w:val="clear" w:color="auto" w:fill="auto"/>
              </w:tcPr>
              <w:p w14:paraId="72079EC9" w14:textId="77777777" w:rsidR="00C55B6B" w:rsidRPr="00327722" w:rsidRDefault="00C55B6B" w:rsidP="00C55B6B">
                <w:pPr>
                  <w:tabs>
                    <w:tab w:val="center" w:pos="4536"/>
                    <w:tab w:val="right" w:pos="9072"/>
                  </w:tabs>
                  <w:rPr>
                    <w:rFonts w:ascii="Cambria" w:eastAsia="Calibri" w:hAnsi="Cambria"/>
                    <w:sz w:val="16"/>
                    <w:szCs w:val="16"/>
                  </w:rPr>
                </w:pPr>
                <w:r w:rsidRPr="00327722">
                  <w:rPr>
                    <w:rFonts w:ascii="Cambria" w:eastAsia="Calibri" w:hAnsi="Cambria"/>
                    <w:sz w:val="16"/>
                    <w:szCs w:val="16"/>
                  </w:rPr>
                  <w:t>:</w:t>
                </w:r>
              </w:p>
              <w:p w14:paraId="29637AE2" w14:textId="77777777" w:rsidR="00C55B6B" w:rsidRPr="00327722" w:rsidRDefault="00C55B6B" w:rsidP="00C55B6B">
                <w:pPr>
                  <w:tabs>
                    <w:tab w:val="center" w:pos="4536"/>
                    <w:tab w:val="right" w:pos="9072"/>
                  </w:tabs>
                  <w:rPr>
                    <w:rFonts w:ascii="Cambria" w:eastAsia="Calibri" w:hAnsi="Cambria"/>
                    <w:sz w:val="16"/>
                    <w:szCs w:val="16"/>
                  </w:rPr>
                </w:pPr>
                <w:r w:rsidRPr="00327722">
                  <w:rPr>
                    <w:rFonts w:ascii="Cambria" w:eastAsia="Calibri" w:hAnsi="Cambria"/>
                    <w:sz w:val="16"/>
                    <w:szCs w:val="16"/>
                  </w:rPr>
                  <w:t>:</w:t>
                </w:r>
              </w:p>
              <w:p w14:paraId="686DFF4C" w14:textId="77777777" w:rsidR="00C55B6B" w:rsidRPr="00327722" w:rsidRDefault="00C55B6B" w:rsidP="00C55B6B">
                <w:pPr>
                  <w:tabs>
                    <w:tab w:val="center" w:pos="4536"/>
                    <w:tab w:val="right" w:pos="9072"/>
                  </w:tabs>
                  <w:rPr>
                    <w:rFonts w:ascii="Cambria" w:eastAsia="Calibri" w:hAnsi="Cambria"/>
                    <w:sz w:val="16"/>
                    <w:szCs w:val="16"/>
                  </w:rPr>
                </w:pPr>
                <w:r w:rsidRPr="00327722">
                  <w:rPr>
                    <w:rFonts w:ascii="Cambria" w:eastAsia="Calibri" w:hAnsi="Cambria"/>
                    <w:sz w:val="16"/>
                    <w:szCs w:val="16"/>
                  </w:rPr>
                  <w:t>:</w:t>
                </w:r>
              </w:p>
            </w:tc>
            <w:tc>
              <w:tcPr>
                <w:tcW w:w="2911" w:type="dxa"/>
                <w:shd w:val="clear" w:color="auto" w:fill="auto"/>
              </w:tcPr>
              <w:p w14:paraId="5EE80696" w14:textId="3D721282" w:rsidR="00C55B6B" w:rsidRDefault="00C55B6B" w:rsidP="00C55B6B">
                <w:pPr>
                  <w:tabs>
                    <w:tab w:val="center" w:pos="4536"/>
                    <w:tab w:val="right" w:pos="9072"/>
                  </w:tabs>
                  <w:rPr>
                    <w:rFonts w:ascii="Cambria" w:eastAsia="Calibri" w:hAnsi="Cambria"/>
                    <w:sz w:val="16"/>
                    <w:szCs w:val="16"/>
                  </w:rPr>
                </w:pPr>
                <w:r>
                  <w:rPr>
                    <w:rFonts w:ascii="Cambria" w:eastAsia="Calibri" w:hAnsi="Cambria"/>
                    <w:sz w:val="16"/>
                    <w:szCs w:val="16"/>
                  </w:rPr>
                  <w:t xml:space="preserve">0232 </w:t>
                </w:r>
                <w:r w:rsidR="000052C9">
                  <w:rPr>
                    <w:rFonts w:ascii="Cambria" w:eastAsia="Calibri" w:hAnsi="Cambria"/>
                    <w:sz w:val="16"/>
                    <w:szCs w:val="16"/>
                  </w:rPr>
                  <w:t>342 49 50- 1912</w:t>
                </w:r>
              </w:p>
              <w:p w14:paraId="06518BA0" w14:textId="14343957" w:rsidR="001D2F08" w:rsidRDefault="00930033" w:rsidP="001D2F08">
                <w:pPr>
                  <w:tabs>
                    <w:tab w:val="center" w:pos="4536"/>
                    <w:tab w:val="right" w:pos="9072"/>
                  </w:tabs>
                  <w:rPr>
                    <w:rStyle w:val="Kpr"/>
                    <w:rFonts w:ascii="Cambria" w:eastAsia="Calibri" w:hAnsi="Cambria"/>
                    <w:sz w:val="16"/>
                    <w:szCs w:val="16"/>
                  </w:rPr>
                </w:pPr>
                <w:hyperlink r:id="rId1" w:history="1">
                  <w:r w:rsidR="000052C9" w:rsidRPr="00BF1450">
                    <w:rPr>
                      <w:rStyle w:val="Kpr"/>
                      <w:rFonts w:ascii="Cambria" w:eastAsia="Calibri" w:hAnsi="Cambria"/>
                      <w:sz w:val="16"/>
                      <w:szCs w:val="16"/>
                    </w:rPr>
                    <w:t>sosbilen@ege.edu.tr</w:t>
                  </w:r>
                </w:hyperlink>
              </w:p>
              <w:p w14:paraId="01663885" w14:textId="409BC440" w:rsidR="00C55B6B" w:rsidRPr="00327722" w:rsidRDefault="000052C9" w:rsidP="001D2F08">
                <w:pPr>
                  <w:tabs>
                    <w:tab w:val="center" w:pos="4536"/>
                    <w:tab w:val="right" w:pos="9072"/>
                  </w:tabs>
                  <w:rPr>
                    <w:rFonts w:ascii="Cambria" w:eastAsia="Calibri" w:hAnsi="Cambria"/>
                    <w:sz w:val="16"/>
                    <w:szCs w:val="16"/>
                  </w:rPr>
                </w:pPr>
                <w:proofErr w:type="gramStart"/>
                <w:r>
                  <w:rPr>
                    <w:rFonts w:ascii="Cambria" w:eastAsia="Calibri" w:hAnsi="Cambria"/>
                    <w:sz w:val="16"/>
                    <w:szCs w:val="16"/>
                  </w:rPr>
                  <w:t>faysal</w:t>
                </w:r>
                <w:proofErr w:type="gramEnd"/>
                <w:r>
                  <w:rPr>
                    <w:rFonts w:ascii="Cambria" w:eastAsia="Calibri" w:hAnsi="Cambria"/>
                    <w:sz w:val="16"/>
                    <w:szCs w:val="16"/>
                  </w:rPr>
                  <w:t>.bozan@</w:t>
                </w:r>
                <w:r w:rsidR="00C55B6B" w:rsidRPr="00327722">
                  <w:rPr>
                    <w:rFonts w:ascii="Cambria" w:eastAsia="Calibri" w:hAnsi="Cambria"/>
                    <w:sz w:val="16"/>
                    <w:szCs w:val="16"/>
                  </w:rPr>
                  <w:t>ege.edu.tr</w:t>
                </w:r>
              </w:p>
            </w:tc>
            <w:tc>
              <w:tcPr>
                <w:tcW w:w="1166" w:type="dxa"/>
                <w:shd w:val="clear" w:color="auto" w:fill="auto"/>
              </w:tcPr>
              <w:p w14:paraId="4992ED0E" w14:textId="534A56EA" w:rsidR="00C55B6B" w:rsidRPr="00327722" w:rsidRDefault="00C55B6B" w:rsidP="00C55B6B">
                <w:pPr>
                  <w:tabs>
                    <w:tab w:val="center" w:pos="4536"/>
                    <w:tab w:val="right" w:pos="9072"/>
                  </w:tabs>
                  <w:jc w:val="right"/>
                  <w:rPr>
                    <w:rFonts w:ascii="Cambria" w:eastAsia="Calibri" w:hAnsi="Cambria"/>
                    <w:sz w:val="16"/>
                    <w:szCs w:val="16"/>
                  </w:rPr>
                </w:pPr>
                <w:r w:rsidRPr="00327722">
                  <w:rPr>
                    <w:rFonts w:ascii="Cambria" w:eastAsia="Calibri" w:hAnsi="Cambria"/>
                    <w:color w:val="002060"/>
                    <w:sz w:val="16"/>
                    <w:szCs w:val="16"/>
                  </w:rPr>
                  <w:t xml:space="preserve">Sayfa </w:t>
                </w:r>
                <w:r w:rsidRPr="00327722">
                  <w:rPr>
                    <w:rFonts w:ascii="Cambria" w:eastAsia="Calibri" w:hAnsi="Cambria"/>
                    <w:b/>
                    <w:bCs/>
                    <w:color w:val="002060"/>
                    <w:sz w:val="16"/>
                    <w:szCs w:val="16"/>
                  </w:rPr>
                  <w:fldChar w:fldCharType="begin"/>
                </w:r>
                <w:r w:rsidRPr="00327722">
                  <w:rPr>
                    <w:rFonts w:ascii="Cambria" w:eastAsia="Calibri" w:hAnsi="Cambria"/>
                    <w:b/>
                    <w:bCs/>
                    <w:color w:val="002060"/>
                    <w:sz w:val="16"/>
                    <w:szCs w:val="16"/>
                  </w:rPr>
                  <w:instrText>PAGE  \* Arabic  \* MERGEFORMAT</w:instrText>
                </w:r>
                <w:r w:rsidRPr="00327722">
                  <w:rPr>
                    <w:rFonts w:ascii="Cambria" w:eastAsia="Calibri" w:hAnsi="Cambria"/>
                    <w:b/>
                    <w:bCs/>
                    <w:color w:val="002060"/>
                    <w:sz w:val="16"/>
                    <w:szCs w:val="16"/>
                  </w:rPr>
                  <w:fldChar w:fldCharType="separate"/>
                </w:r>
                <w:r w:rsidR="00ED47CE">
                  <w:rPr>
                    <w:rFonts w:ascii="Cambria" w:eastAsia="Calibri" w:hAnsi="Cambria"/>
                    <w:b/>
                    <w:bCs/>
                    <w:noProof/>
                    <w:color w:val="002060"/>
                    <w:sz w:val="16"/>
                    <w:szCs w:val="16"/>
                    <w:lang w:eastAsia="tr-TR"/>
                  </w:rPr>
                  <w:t>1</w:t>
                </w:r>
                <w:r w:rsidRPr="00327722">
                  <w:rPr>
                    <w:rFonts w:ascii="Cambria" w:eastAsia="Calibri" w:hAnsi="Cambria"/>
                    <w:b/>
                    <w:bCs/>
                    <w:color w:val="002060"/>
                    <w:sz w:val="16"/>
                    <w:szCs w:val="16"/>
                  </w:rPr>
                  <w:fldChar w:fldCharType="end"/>
                </w:r>
                <w:r w:rsidRPr="00327722">
                  <w:rPr>
                    <w:rFonts w:ascii="Cambria" w:eastAsia="Calibri" w:hAnsi="Cambria"/>
                    <w:color w:val="002060"/>
                    <w:sz w:val="16"/>
                    <w:szCs w:val="16"/>
                  </w:rPr>
                  <w:t xml:space="preserve"> / </w:t>
                </w:r>
                <w:r w:rsidRPr="00327722">
                  <w:rPr>
                    <w:rFonts w:ascii="Cambria" w:eastAsia="Calibri" w:hAnsi="Cambria"/>
                    <w:b/>
                    <w:bCs/>
                    <w:color w:val="002060"/>
                    <w:sz w:val="16"/>
                    <w:szCs w:val="16"/>
                  </w:rPr>
                  <w:fldChar w:fldCharType="begin"/>
                </w:r>
                <w:r w:rsidRPr="00327722">
                  <w:rPr>
                    <w:rFonts w:ascii="Cambria" w:eastAsia="Calibri" w:hAnsi="Cambria"/>
                    <w:b/>
                    <w:bCs/>
                    <w:color w:val="002060"/>
                    <w:sz w:val="16"/>
                    <w:szCs w:val="16"/>
                  </w:rPr>
                  <w:instrText>NUMPAGES  \* Arabic  \* MERGEFORMAT</w:instrText>
                </w:r>
                <w:r w:rsidRPr="00327722">
                  <w:rPr>
                    <w:rFonts w:ascii="Cambria" w:eastAsia="Calibri" w:hAnsi="Cambria"/>
                    <w:b/>
                    <w:bCs/>
                    <w:color w:val="002060"/>
                    <w:sz w:val="16"/>
                    <w:szCs w:val="16"/>
                  </w:rPr>
                  <w:fldChar w:fldCharType="separate"/>
                </w:r>
                <w:r w:rsidR="00ED47CE">
                  <w:rPr>
                    <w:rFonts w:ascii="Cambria" w:eastAsia="Calibri" w:hAnsi="Cambria"/>
                    <w:b/>
                    <w:bCs/>
                    <w:noProof/>
                    <w:color w:val="002060"/>
                    <w:sz w:val="16"/>
                    <w:szCs w:val="16"/>
                    <w:lang w:eastAsia="tr-TR"/>
                  </w:rPr>
                  <w:t>3</w:t>
                </w:r>
                <w:r w:rsidRPr="00327722">
                  <w:rPr>
                    <w:rFonts w:ascii="Cambria" w:eastAsia="Calibri" w:hAnsi="Cambria"/>
                    <w:b/>
                    <w:bCs/>
                    <w:color w:val="002060"/>
                    <w:sz w:val="16"/>
                    <w:szCs w:val="16"/>
                  </w:rPr>
                  <w:fldChar w:fldCharType="end"/>
                </w:r>
              </w:p>
            </w:tc>
          </w:tr>
        </w:tbl>
        <w:p w14:paraId="37584650" w14:textId="77777777" w:rsidR="00C55B6B" w:rsidRPr="00C4163E" w:rsidRDefault="00C55B6B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508E3E4F" w14:textId="77777777" w:rsidR="00C55B6B" w:rsidRDefault="00C55B6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7BF92EF8" w14:textId="77777777" w:rsidR="00C55B6B" w:rsidRPr="0081560B" w:rsidRDefault="00C55B6B" w:rsidP="000974C8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218BCADE" w14:textId="77777777" w:rsidR="00C55B6B" w:rsidRPr="0081560B" w:rsidRDefault="00C55B6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AF27A59" w14:textId="77777777" w:rsidR="00C55B6B" w:rsidRPr="0081560B" w:rsidRDefault="00C55B6B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134C57B1" w14:textId="77777777" w:rsidR="00C55B6B" w:rsidRPr="0081560B" w:rsidRDefault="00C55B6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3253" w:type="dxa"/>
        </w:tcPr>
        <w:p w14:paraId="72CCCCFB" w14:textId="77777777" w:rsidR="00C55B6B" w:rsidRPr="0081560B" w:rsidRDefault="00C55B6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275" w:type="dxa"/>
        </w:tcPr>
        <w:p w14:paraId="35E0B56A" w14:textId="77777777" w:rsidR="00C55B6B" w:rsidRPr="0081560B" w:rsidRDefault="00C55B6B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14:paraId="77730623" w14:textId="77777777" w:rsidR="00C55B6B" w:rsidRPr="004023B0" w:rsidRDefault="00C55B6B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692A6" w14:textId="77777777" w:rsidR="00930033" w:rsidRDefault="00930033" w:rsidP="00534F7F">
      <w:pPr>
        <w:spacing w:after="0" w:line="240" w:lineRule="auto"/>
      </w:pPr>
      <w:r>
        <w:separator/>
      </w:r>
    </w:p>
  </w:footnote>
  <w:footnote w:type="continuationSeparator" w:id="0">
    <w:p w14:paraId="0A3A02B8" w14:textId="77777777" w:rsidR="00930033" w:rsidRDefault="0093003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773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245"/>
      <w:gridCol w:w="1276"/>
      <w:gridCol w:w="1417"/>
    </w:tblGrid>
    <w:tr w:rsidR="00C55B6B" w14:paraId="0F58BD15" w14:textId="77777777" w:rsidTr="00F72B1C">
      <w:trPr>
        <w:trHeight w:val="271"/>
      </w:trPr>
      <w:tc>
        <w:tcPr>
          <w:tcW w:w="2835" w:type="dxa"/>
          <w:vMerge w:val="restart"/>
          <w:shd w:val="clear" w:color="auto" w:fill="auto"/>
          <w:vAlign w:val="bottom"/>
        </w:tcPr>
        <w:p w14:paraId="08CD9B37" w14:textId="77777777" w:rsidR="00C55B6B" w:rsidRPr="00E4132F" w:rsidRDefault="00C55B6B" w:rsidP="0079761D">
          <w:pPr>
            <w:shd w:val="clear" w:color="auto" w:fill="FFFFFF"/>
            <w:rPr>
              <w:b/>
              <w:color w:val="2E74B5" w:themeColor="accent1" w:themeShade="BF"/>
              <w:sz w:val="16"/>
              <w:szCs w:val="16"/>
            </w:rPr>
          </w:pPr>
          <w:r>
            <w:rPr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63360" behindDoc="0" locked="0" layoutInCell="1" allowOverlap="1" wp14:anchorId="7AEEFE39" wp14:editId="3D9BBA6E">
                <wp:simplePos x="0" y="0"/>
                <wp:positionH relativeFrom="column">
                  <wp:posOffset>386715</wp:posOffset>
                </wp:positionH>
                <wp:positionV relativeFrom="paragraph">
                  <wp:posOffset>-723265</wp:posOffset>
                </wp:positionV>
                <wp:extent cx="819150" cy="819150"/>
                <wp:effectExtent l="0" t="0" r="0" b="0"/>
                <wp:wrapNone/>
                <wp:docPr id="20" name="Resim 20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</w:t>
          </w:r>
          <w:r w:rsidRPr="00E4132F">
            <w:rPr>
              <w:b/>
              <w:color w:val="2E74B5" w:themeColor="accent1" w:themeShade="BF"/>
              <w:sz w:val="16"/>
              <w:szCs w:val="16"/>
            </w:rPr>
            <w:t xml:space="preserve">       </w:t>
          </w:r>
          <w:r>
            <w:rPr>
              <w:b/>
              <w:color w:val="2E74B5" w:themeColor="accent1" w:themeShade="BF"/>
              <w:sz w:val="16"/>
              <w:szCs w:val="16"/>
            </w:rPr>
            <w:t xml:space="preserve">                                                                      </w:t>
          </w:r>
        </w:p>
        <w:p w14:paraId="52C833B8" w14:textId="77777777" w:rsidR="00C55B6B" w:rsidRPr="00D26A5A" w:rsidRDefault="00C55B6B" w:rsidP="0079761D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14:paraId="6574F029" w14:textId="77777777" w:rsidR="00C55B6B" w:rsidRPr="00D26A5A" w:rsidRDefault="00C55B6B" w:rsidP="0079761D">
          <w:pPr>
            <w:shd w:val="clear" w:color="auto" w:fill="FFFFFF"/>
            <w:jc w:val="center"/>
            <w:rPr>
              <w:b/>
              <w:color w:val="2E74B5" w:themeColor="accent1" w:themeShade="BF"/>
              <w:sz w:val="28"/>
              <w:szCs w:val="28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522E3853" w14:textId="77777777" w:rsidR="00C55B6B" w:rsidRPr="0079761D" w:rsidRDefault="00C55B6B" w:rsidP="0079761D">
          <w:pPr>
            <w:jc w:val="center"/>
            <w:rPr>
              <w:rFonts w:ascii="Times New Roman" w:hAnsi="Times New Roman" w:cs="Times New Roman"/>
              <w:b/>
            </w:rPr>
          </w:pPr>
          <w:r w:rsidRPr="0079761D">
            <w:rPr>
              <w:rFonts w:ascii="Times New Roman" w:hAnsi="Times New Roman" w:cs="Times New Roman"/>
              <w:b/>
            </w:rPr>
            <w:t>T.C.</w:t>
          </w:r>
        </w:p>
        <w:p w14:paraId="5233A36A" w14:textId="77777777" w:rsidR="00C55B6B" w:rsidRPr="0079761D" w:rsidRDefault="00C55B6B" w:rsidP="0079761D">
          <w:pPr>
            <w:jc w:val="center"/>
            <w:rPr>
              <w:rFonts w:ascii="Times New Roman" w:hAnsi="Times New Roman" w:cs="Times New Roman"/>
              <w:b/>
            </w:rPr>
          </w:pPr>
          <w:r w:rsidRPr="0079761D">
            <w:rPr>
              <w:rFonts w:ascii="Times New Roman" w:hAnsi="Times New Roman" w:cs="Times New Roman"/>
              <w:b/>
            </w:rPr>
            <w:t>EGE ÜNİVERSİTESİ REKTÖRLÜĞÜ</w:t>
          </w:r>
        </w:p>
        <w:p w14:paraId="2210FC7E" w14:textId="2162863F" w:rsidR="00C55B6B" w:rsidRPr="0079761D" w:rsidRDefault="002C4E38" w:rsidP="0079761D">
          <w:pPr>
            <w:pStyle w:val="stbilgi"/>
            <w:jc w:val="center"/>
            <w:rPr>
              <w:rFonts w:ascii="Times New Roman" w:hAnsi="Times New Roman" w:cs="Times New Roman"/>
              <w:lang w:eastAsia="tr-TR"/>
            </w:rPr>
          </w:pPr>
          <w:r>
            <w:rPr>
              <w:rFonts w:ascii="Times New Roman" w:hAnsi="Times New Roman" w:cs="Times New Roman"/>
              <w:lang w:eastAsia="tr-TR"/>
            </w:rPr>
            <w:t>Sosyal Bilimler Enstitüsü</w:t>
          </w:r>
        </w:p>
        <w:p w14:paraId="00B31F3B" w14:textId="77777777" w:rsidR="00C55B6B" w:rsidRPr="0079761D" w:rsidRDefault="00C55B6B" w:rsidP="0079761D">
          <w:pPr>
            <w:pStyle w:val="stbilgi"/>
            <w:jc w:val="center"/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2693" w:type="dxa"/>
          <w:gridSpan w:val="2"/>
          <w:shd w:val="clear" w:color="auto" w:fill="auto"/>
          <w:vAlign w:val="bottom"/>
        </w:tcPr>
        <w:p w14:paraId="72C1C969" w14:textId="77777777" w:rsidR="00C55B6B" w:rsidRPr="008512CB" w:rsidRDefault="00C55B6B" w:rsidP="0079761D">
          <w:pPr>
            <w:pStyle w:val="stbilgi"/>
            <w:rPr>
              <w:rFonts w:ascii="Cambria" w:hAnsi="Cambria"/>
              <w:sz w:val="16"/>
              <w:szCs w:val="16"/>
            </w:rPr>
          </w:pPr>
        </w:p>
      </w:tc>
    </w:tr>
    <w:tr w:rsidR="00C55B6B" w14:paraId="21FEF98F" w14:textId="77777777" w:rsidTr="0079761D">
      <w:trPr>
        <w:trHeight w:val="371"/>
      </w:trPr>
      <w:tc>
        <w:tcPr>
          <w:tcW w:w="2835" w:type="dxa"/>
          <w:vMerge/>
          <w:shd w:val="clear" w:color="auto" w:fill="auto"/>
        </w:tcPr>
        <w:p w14:paraId="5A5A77EA" w14:textId="77777777" w:rsidR="00C55B6B" w:rsidRDefault="00C55B6B" w:rsidP="0079761D">
          <w:pPr>
            <w:pStyle w:val="stbilgi"/>
            <w:rPr>
              <w:noProof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5BB72911" w14:textId="77777777" w:rsidR="00C55B6B" w:rsidRPr="0079761D" w:rsidRDefault="00C55B6B" w:rsidP="0079761D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276" w:type="dxa"/>
          <w:shd w:val="clear" w:color="auto" w:fill="auto"/>
          <w:vAlign w:val="bottom"/>
        </w:tcPr>
        <w:p w14:paraId="1CAF61F2" w14:textId="1554BF0A" w:rsidR="00C55B6B" w:rsidRPr="0092378E" w:rsidRDefault="00C55B6B" w:rsidP="00ED47C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  <w:r w:rsidR="00ED47CE">
            <w:rPr>
              <w:rFonts w:ascii="Cambria" w:hAnsi="Cambria"/>
              <w:sz w:val="16"/>
              <w:szCs w:val="16"/>
            </w:rPr>
            <w:t xml:space="preserve">: </w:t>
          </w:r>
        </w:p>
      </w:tc>
      <w:tc>
        <w:tcPr>
          <w:tcW w:w="1417" w:type="dxa"/>
          <w:shd w:val="clear" w:color="auto" w:fill="auto"/>
          <w:vAlign w:val="bottom"/>
        </w:tcPr>
        <w:p w14:paraId="0F4D428E" w14:textId="6F31A145" w:rsidR="00C55B6B" w:rsidRPr="008512CB" w:rsidRDefault="00ED47CE" w:rsidP="0079761D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SSE-PK-003</w:t>
          </w:r>
        </w:p>
      </w:tc>
    </w:tr>
    <w:tr w:rsidR="00C55B6B" w14:paraId="2B344335" w14:textId="77777777" w:rsidTr="0079761D">
      <w:trPr>
        <w:trHeight w:val="272"/>
      </w:trPr>
      <w:tc>
        <w:tcPr>
          <w:tcW w:w="2835" w:type="dxa"/>
          <w:vMerge/>
          <w:shd w:val="clear" w:color="auto" w:fill="auto"/>
        </w:tcPr>
        <w:p w14:paraId="4DB8B0B9" w14:textId="77777777" w:rsidR="00C55B6B" w:rsidRDefault="00C55B6B" w:rsidP="0079761D">
          <w:pPr>
            <w:pStyle w:val="stbilgi"/>
            <w:rPr>
              <w:noProof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416097E0" w14:textId="77777777" w:rsidR="00C55B6B" w:rsidRPr="0079761D" w:rsidRDefault="00C55B6B" w:rsidP="0079761D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276" w:type="dxa"/>
          <w:shd w:val="clear" w:color="auto" w:fill="auto"/>
          <w:vAlign w:val="bottom"/>
        </w:tcPr>
        <w:p w14:paraId="31AF5114" w14:textId="5E04CE93" w:rsidR="00C55B6B" w:rsidRPr="0092378E" w:rsidRDefault="00C55B6B" w:rsidP="0079761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  <w:r w:rsidR="00ED47CE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417" w:type="dxa"/>
          <w:shd w:val="clear" w:color="auto" w:fill="auto"/>
          <w:vAlign w:val="bottom"/>
        </w:tcPr>
        <w:p w14:paraId="2DC64AE7" w14:textId="7975B6A4" w:rsidR="00C55B6B" w:rsidRPr="00D26A5A" w:rsidRDefault="00ED47CE" w:rsidP="0079761D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02.01.2024</w:t>
          </w:r>
        </w:p>
      </w:tc>
    </w:tr>
    <w:tr w:rsidR="00C55B6B" w14:paraId="725CE63B" w14:textId="77777777" w:rsidTr="0079761D">
      <w:trPr>
        <w:trHeight w:val="272"/>
      </w:trPr>
      <w:tc>
        <w:tcPr>
          <w:tcW w:w="2835" w:type="dxa"/>
          <w:vMerge/>
          <w:shd w:val="clear" w:color="auto" w:fill="auto"/>
        </w:tcPr>
        <w:p w14:paraId="0F030014" w14:textId="77777777" w:rsidR="00C55B6B" w:rsidRDefault="00C55B6B" w:rsidP="0079761D">
          <w:pPr>
            <w:pStyle w:val="stbilgi"/>
            <w:rPr>
              <w:noProof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0126BF1C" w14:textId="77777777" w:rsidR="00C55B6B" w:rsidRPr="0079761D" w:rsidRDefault="00C55B6B" w:rsidP="0079761D">
          <w:pPr>
            <w:pStyle w:val="stbilgi"/>
            <w:jc w:val="center"/>
            <w:rPr>
              <w:rFonts w:ascii="Times New Roman" w:hAnsi="Times New Roman" w:cs="Times New Roman"/>
              <w:i/>
              <w:lang w:eastAsia="tr-TR"/>
            </w:rPr>
          </w:pPr>
        </w:p>
      </w:tc>
      <w:tc>
        <w:tcPr>
          <w:tcW w:w="1276" w:type="dxa"/>
          <w:shd w:val="clear" w:color="auto" w:fill="auto"/>
          <w:vAlign w:val="bottom"/>
        </w:tcPr>
        <w:p w14:paraId="467E3F5B" w14:textId="77777777" w:rsidR="00C55B6B" w:rsidRPr="0092378E" w:rsidRDefault="00C55B6B" w:rsidP="0079761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shd w:val="clear" w:color="auto" w:fill="auto"/>
          <w:vAlign w:val="bottom"/>
        </w:tcPr>
        <w:p w14:paraId="74516A03" w14:textId="77777777" w:rsidR="00C55B6B" w:rsidRPr="00D26A5A" w:rsidRDefault="00C55B6B" w:rsidP="0079761D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C55B6B" w14:paraId="6C120013" w14:textId="77777777" w:rsidTr="0079761D">
      <w:trPr>
        <w:trHeight w:val="272"/>
      </w:trPr>
      <w:tc>
        <w:tcPr>
          <w:tcW w:w="2835" w:type="dxa"/>
          <w:vMerge/>
          <w:shd w:val="clear" w:color="auto" w:fill="auto"/>
        </w:tcPr>
        <w:p w14:paraId="70F94A0F" w14:textId="77777777" w:rsidR="00C55B6B" w:rsidRDefault="00C55B6B" w:rsidP="0079761D">
          <w:pPr>
            <w:pStyle w:val="stbilgi"/>
            <w:rPr>
              <w:noProof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269B1F8E" w14:textId="77777777" w:rsidR="00C55B6B" w:rsidRDefault="00C55B6B" w:rsidP="0079761D">
          <w:pPr>
            <w:pStyle w:val="stbilgi"/>
            <w:jc w:val="center"/>
          </w:pPr>
        </w:p>
      </w:tc>
      <w:tc>
        <w:tcPr>
          <w:tcW w:w="1276" w:type="dxa"/>
          <w:shd w:val="clear" w:color="auto" w:fill="auto"/>
          <w:vAlign w:val="bottom"/>
        </w:tcPr>
        <w:p w14:paraId="2816590A" w14:textId="77777777" w:rsidR="00C55B6B" w:rsidRPr="0092378E" w:rsidRDefault="00C55B6B" w:rsidP="0079761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shd w:val="clear" w:color="auto" w:fill="auto"/>
          <w:vAlign w:val="bottom"/>
        </w:tcPr>
        <w:p w14:paraId="7C628EEC" w14:textId="77777777" w:rsidR="00C55B6B" w:rsidRPr="00D26A5A" w:rsidRDefault="00C55B6B" w:rsidP="0079761D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14:paraId="0999BAFD" w14:textId="77777777" w:rsidR="00C55B6B" w:rsidRPr="00E84C62" w:rsidRDefault="00C55B6B" w:rsidP="00E84C62">
    <w:pPr>
      <w:pStyle w:val="AralkYok"/>
      <w:jc w:val="center"/>
      <w:rPr>
        <w:b/>
        <w:color w:val="00206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F39"/>
    <w:multiLevelType w:val="hybridMultilevel"/>
    <w:tmpl w:val="633EB896"/>
    <w:lvl w:ilvl="0" w:tplc="42A41D1A">
      <w:start w:val="1"/>
      <w:numFmt w:val="decimal"/>
      <w:lvlText w:val="%1."/>
      <w:lvlJc w:val="left"/>
      <w:pPr>
        <w:ind w:left="1083" w:hanging="360"/>
      </w:pPr>
      <w:rPr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803" w:hanging="360"/>
      </w:pPr>
    </w:lvl>
    <w:lvl w:ilvl="2" w:tplc="041F001B" w:tentative="1">
      <w:start w:val="1"/>
      <w:numFmt w:val="lowerRoman"/>
      <w:lvlText w:val="%3."/>
      <w:lvlJc w:val="right"/>
      <w:pPr>
        <w:ind w:left="2523" w:hanging="180"/>
      </w:pPr>
    </w:lvl>
    <w:lvl w:ilvl="3" w:tplc="041F000F" w:tentative="1">
      <w:start w:val="1"/>
      <w:numFmt w:val="decimal"/>
      <w:lvlText w:val="%4."/>
      <w:lvlJc w:val="left"/>
      <w:pPr>
        <w:ind w:left="3243" w:hanging="360"/>
      </w:pPr>
    </w:lvl>
    <w:lvl w:ilvl="4" w:tplc="041F0019" w:tentative="1">
      <w:start w:val="1"/>
      <w:numFmt w:val="lowerLetter"/>
      <w:lvlText w:val="%5."/>
      <w:lvlJc w:val="left"/>
      <w:pPr>
        <w:ind w:left="3963" w:hanging="360"/>
      </w:pPr>
    </w:lvl>
    <w:lvl w:ilvl="5" w:tplc="041F001B" w:tentative="1">
      <w:start w:val="1"/>
      <w:numFmt w:val="lowerRoman"/>
      <w:lvlText w:val="%6."/>
      <w:lvlJc w:val="right"/>
      <w:pPr>
        <w:ind w:left="4683" w:hanging="180"/>
      </w:pPr>
    </w:lvl>
    <w:lvl w:ilvl="6" w:tplc="041F000F" w:tentative="1">
      <w:start w:val="1"/>
      <w:numFmt w:val="decimal"/>
      <w:lvlText w:val="%7."/>
      <w:lvlJc w:val="left"/>
      <w:pPr>
        <w:ind w:left="5403" w:hanging="360"/>
      </w:pPr>
    </w:lvl>
    <w:lvl w:ilvl="7" w:tplc="041F0019" w:tentative="1">
      <w:start w:val="1"/>
      <w:numFmt w:val="lowerLetter"/>
      <w:lvlText w:val="%8."/>
      <w:lvlJc w:val="left"/>
      <w:pPr>
        <w:ind w:left="6123" w:hanging="360"/>
      </w:pPr>
    </w:lvl>
    <w:lvl w:ilvl="8" w:tplc="041F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">
    <w:nsid w:val="030809B9"/>
    <w:multiLevelType w:val="hybridMultilevel"/>
    <w:tmpl w:val="844244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7530D"/>
    <w:multiLevelType w:val="hybridMultilevel"/>
    <w:tmpl w:val="D0F877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B3EA4"/>
    <w:multiLevelType w:val="hybridMultilevel"/>
    <w:tmpl w:val="D232621E"/>
    <w:lvl w:ilvl="0" w:tplc="42A41D1A">
      <w:start w:val="1"/>
      <w:numFmt w:val="decimal"/>
      <w:lvlText w:val="%1."/>
      <w:lvlJc w:val="left"/>
      <w:pPr>
        <w:ind w:left="360" w:hanging="360"/>
      </w:pPr>
      <w:rPr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36D76"/>
    <w:multiLevelType w:val="hybridMultilevel"/>
    <w:tmpl w:val="705E64F6"/>
    <w:lvl w:ilvl="0" w:tplc="42A41D1A">
      <w:start w:val="1"/>
      <w:numFmt w:val="decimal"/>
      <w:lvlText w:val="%1."/>
      <w:lvlJc w:val="left"/>
      <w:pPr>
        <w:ind w:left="1083" w:hanging="360"/>
      </w:pPr>
      <w:rPr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803" w:hanging="360"/>
      </w:pPr>
    </w:lvl>
    <w:lvl w:ilvl="2" w:tplc="041F001B" w:tentative="1">
      <w:start w:val="1"/>
      <w:numFmt w:val="lowerRoman"/>
      <w:lvlText w:val="%3."/>
      <w:lvlJc w:val="right"/>
      <w:pPr>
        <w:ind w:left="2523" w:hanging="180"/>
      </w:pPr>
    </w:lvl>
    <w:lvl w:ilvl="3" w:tplc="041F000F" w:tentative="1">
      <w:start w:val="1"/>
      <w:numFmt w:val="decimal"/>
      <w:lvlText w:val="%4."/>
      <w:lvlJc w:val="left"/>
      <w:pPr>
        <w:ind w:left="3243" w:hanging="360"/>
      </w:pPr>
    </w:lvl>
    <w:lvl w:ilvl="4" w:tplc="041F0019" w:tentative="1">
      <w:start w:val="1"/>
      <w:numFmt w:val="lowerLetter"/>
      <w:lvlText w:val="%5."/>
      <w:lvlJc w:val="left"/>
      <w:pPr>
        <w:ind w:left="3963" w:hanging="360"/>
      </w:pPr>
    </w:lvl>
    <w:lvl w:ilvl="5" w:tplc="041F001B" w:tentative="1">
      <w:start w:val="1"/>
      <w:numFmt w:val="lowerRoman"/>
      <w:lvlText w:val="%6."/>
      <w:lvlJc w:val="right"/>
      <w:pPr>
        <w:ind w:left="4683" w:hanging="180"/>
      </w:pPr>
    </w:lvl>
    <w:lvl w:ilvl="6" w:tplc="041F000F" w:tentative="1">
      <w:start w:val="1"/>
      <w:numFmt w:val="decimal"/>
      <w:lvlText w:val="%7."/>
      <w:lvlJc w:val="left"/>
      <w:pPr>
        <w:ind w:left="5403" w:hanging="360"/>
      </w:pPr>
    </w:lvl>
    <w:lvl w:ilvl="7" w:tplc="041F0019" w:tentative="1">
      <w:start w:val="1"/>
      <w:numFmt w:val="lowerLetter"/>
      <w:lvlText w:val="%8."/>
      <w:lvlJc w:val="left"/>
      <w:pPr>
        <w:ind w:left="6123" w:hanging="360"/>
      </w:pPr>
    </w:lvl>
    <w:lvl w:ilvl="8" w:tplc="041F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>
    <w:nsid w:val="365D4428"/>
    <w:multiLevelType w:val="hybridMultilevel"/>
    <w:tmpl w:val="C5DE4F52"/>
    <w:lvl w:ilvl="0" w:tplc="42A41D1A">
      <w:start w:val="1"/>
      <w:numFmt w:val="decimal"/>
      <w:lvlText w:val="%1."/>
      <w:lvlJc w:val="left"/>
      <w:pPr>
        <w:ind w:left="720" w:hanging="360"/>
      </w:pPr>
      <w:rPr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9195C"/>
    <w:multiLevelType w:val="hybridMultilevel"/>
    <w:tmpl w:val="3FF6130A"/>
    <w:lvl w:ilvl="0" w:tplc="42A41D1A">
      <w:start w:val="1"/>
      <w:numFmt w:val="decimal"/>
      <w:lvlText w:val="%1."/>
      <w:lvlJc w:val="left"/>
      <w:pPr>
        <w:ind w:left="1080" w:hanging="360"/>
      </w:pPr>
      <w:rPr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FB6451"/>
    <w:multiLevelType w:val="hybridMultilevel"/>
    <w:tmpl w:val="696CC218"/>
    <w:lvl w:ilvl="0" w:tplc="42A41D1A">
      <w:start w:val="1"/>
      <w:numFmt w:val="decimal"/>
      <w:lvlText w:val="%1."/>
      <w:lvlJc w:val="left"/>
      <w:pPr>
        <w:ind w:left="720" w:hanging="360"/>
      </w:pPr>
      <w:rPr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F02E1"/>
    <w:multiLevelType w:val="hybridMultilevel"/>
    <w:tmpl w:val="58424AD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8D388A"/>
    <w:multiLevelType w:val="hybridMultilevel"/>
    <w:tmpl w:val="89F61A72"/>
    <w:lvl w:ilvl="0" w:tplc="FFFFFFFF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803CE"/>
    <w:multiLevelType w:val="hybridMultilevel"/>
    <w:tmpl w:val="93DCCD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/>
        <w:sz w:val="20"/>
      </w:rPr>
    </w:lvl>
    <w:lvl w:ilvl="2" w:tplc="8DE86EB4">
      <w:numFmt w:val="bullet"/>
      <w:lvlText w:val="-"/>
      <w:lvlJc w:val="left"/>
      <w:pPr>
        <w:ind w:left="2160" w:hanging="360"/>
      </w:pPr>
      <w:rPr>
        <w:rFonts w:ascii="Cambria" w:eastAsiaTheme="minorHAnsi" w:hAnsi="Cambria" w:cs="Times New Roman" w:hint="default"/>
        <w:b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327F18"/>
    <w:multiLevelType w:val="hybridMultilevel"/>
    <w:tmpl w:val="079070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C5C98"/>
    <w:multiLevelType w:val="hybridMultilevel"/>
    <w:tmpl w:val="1B4A4E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2695A"/>
    <w:multiLevelType w:val="hybridMultilevel"/>
    <w:tmpl w:val="B1E8A488"/>
    <w:lvl w:ilvl="0" w:tplc="42A41D1A">
      <w:start w:val="1"/>
      <w:numFmt w:val="decimal"/>
      <w:lvlText w:val="%1."/>
      <w:lvlJc w:val="left"/>
      <w:pPr>
        <w:ind w:left="1083" w:hanging="360"/>
      </w:pPr>
      <w:rPr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803" w:hanging="360"/>
      </w:pPr>
    </w:lvl>
    <w:lvl w:ilvl="2" w:tplc="041F001B" w:tentative="1">
      <w:start w:val="1"/>
      <w:numFmt w:val="lowerRoman"/>
      <w:lvlText w:val="%3."/>
      <w:lvlJc w:val="right"/>
      <w:pPr>
        <w:ind w:left="2523" w:hanging="180"/>
      </w:pPr>
    </w:lvl>
    <w:lvl w:ilvl="3" w:tplc="041F000F" w:tentative="1">
      <w:start w:val="1"/>
      <w:numFmt w:val="decimal"/>
      <w:lvlText w:val="%4."/>
      <w:lvlJc w:val="left"/>
      <w:pPr>
        <w:ind w:left="3243" w:hanging="360"/>
      </w:pPr>
    </w:lvl>
    <w:lvl w:ilvl="4" w:tplc="041F0019" w:tentative="1">
      <w:start w:val="1"/>
      <w:numFmt w:val="lowerLetter"/>
      <w:lvlText w:val="%5."/>
      <w:lvlJc w:val="left"/>
      <w:pPr>
        <w:ind w:left="3963" w:hanging="360"/>
      </w:pPr>
    </w:lvl>
    <w:lvl w:ilvl="5" w:tplc="041F001B" w:tentative="1">
      <w:start w:val="1"/>
      <w:numFmt w:val="lowerRoman"/>
      <w:lvlText w:val="%6."/>
      <w:lvlJc w:val="right"/>
      <w:pPr>
        <w:ind w:left="4683" w:hanging="180"/>
      </w:pPr>
    </w:lvl>
    <w:lvl w:ilvl="6" w:tplc="041F000F" w:tentative="1">
      <w:start w:val="1"/>
      <w:numFmt w:val="decimal"/>
      <w:lvlText w:val="%7."/>
      <w:lvlJc w:val="left"/>
      <w:pPr>
        <w:ind w:left="5403" w:hanging="360"/>
      </w:pPr>
    </w:lvl>
    <w:lvl w:ilvl="7" w:tplc="041F0019" w:tentative="1">
      <w:start w:val="1"/>
      <w:numFmt w:val="lowerLetter"/>
      <w:lvlText w:val="%8."/>
      <w:lvlJc w:val="left"/>
      <w:pPr>
        <w:ind w:left="6123" w:hanging="360"/>
      </w:pPr>
    </w:lvl>
    <w:lvl w:ilvl="8" w:tplc="041F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4">
    <w:nsid w:val="4C9664F1"/>
    <w:multiLevelType w:val="hybridMultilevel"/>
    <w:tmpl w:val="800E1E08"/>
    <w:lvl w:ilvl="0" w:tplc="42A41D1A">
      <w:start w:val="1"/>
      <w:numFmt w:val="decimal"/>
      <w:lvlText w:val="%1."/>
      <w:lvlJc w:val="left"/>
      <w:pPr>
        <w:ind w:left="1080" w:hanging="360"/>
      </w:pPr>
      <w:rPr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0C2453"/>
    <w:multiLevelType w:val="hybridMultilevel"/>
    <w:tmpl w:val="9FF2AA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D73411"/>
    <w:multiLevelType w:val="hybridMultilevel"/>
    <w:tmpl w:val="6DE0CDE0"/>
    <w:lvl w:ilvl="0" w:tplc="42A41D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F5496" w:themeColor="accent5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302303"/>
    <w:multiLevelType w:val="hybridMultilevel"/>
    <w:tmpl w:val="3DAE9C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481952"/>
    <w:multiLevelType w:val="hybridMultilevel"/>
    <w:tmpl w:val="685C117E"/>
    <w:lvl w:ilvl="0" w:tplc="42A41D1A">
      <w:start w:val="1"/>
      <w:numFmt w:val="decimal"/>
      <w:lvlText w:val="%1."/>
      <w:lvlJc w:val="left"/>
      <w:pPr>
        <w:ind w:left="360" w:hanging="360"/>
      </w:pPr>
      <w:rPr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BF5139D"/>
    <w:multiLevelType w:val="hybridMultilevel"/>
    <w:tmpl w:val="47A4D962"/>
    <w:lvl w:ilvl="0" w:tplc="42A41D1A">
      <w:start w:val="1"/>
      <w:numFmt w:val="decimal"/>
      <w:lvlText w:val="%1."/>
      <w:lvlJc w:val="left"/>
      <w:pPr>
        <w:ind w:left="720" w:hanging="360"/>
      </w:pPr>
      <w:rPr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8B5FA5"/>
    <w:multiLevelType w:val="hybridMultilevel"/>
    <w:tmpl w:val="F37203B6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B23AD1"/>
    <w:multiLevelType w:val="hybridMultilevel"/>
    <w:tmpl w:val="5D7264D4"/>
    <w:lvl w:ilvl="0" w:tplc="42A41D1A">
      <w:start w:val="1"/>
      <w:numFmt w:val="decimal"/>
      <w:lvlText w:val="%1."/>
      <w:lvlJc w:val="left"/>
      <w:pPr>
        <w:ind w:left="720" w:hanging="360"/>
      </w:pPr>
      <w:rPr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8044F"/>
    <w:multiLevelType w:val="hybridMultilevel"/>
    <w:tmpl w:val="19A2AECA"/>
    <w:lvl w:ilvl="0" w:tplc="42A41D1A">
      <w:start w:val="1"/>
      <w:numFmt w:val="decimal"/>
      <w:lvlText w:val="%1."/>
      <w:lvlJc w:val="left"/>
      <w:pPr>
        <w:ind w:left="720" w:hanging="360"/>
      </w:pPr>
      <w:rPr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35301"/>
    <w:multiLevelType w:val="hybridMultilevel"/>
    <w:tmpl w:val="89F61A72"/>
    <w:lvl w:ilvl="0" w:tplc="FFFFFFFF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07994"/>
    <w:multiLevelType w:val="hybridMultilevel"/>
    <w:tmpl w:val="D3C0058E"/>
    <w:lvl w:ilvl="0" w:tplc="42A41D1A">
      <w:start w:val="1"/>
      <w:numFmt w:val="decimal"/>
      <w:lvlText w:val="%1."/>
      <w:lvlJc w:val="left"/>
      <w:pPr>
        <w:ind w:left="1080" w:hanging="360"/>
      </w:pPr>
      <w:rPr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A06563"/>
    <w:multiLevelType w:val="hybridMultilevel"/>
    <w:tmpl w:val="C6CC1D1A"/>
    <w:lvl w:ilvl="0" w:tplc="42A41D1A">
      <w:start w:val="1"/>
      <w:numFmt w:val="decimal"/>
      <w:lvlText w:val="%1."/>
      <w:lvlJc w:val="left"/>
      <w:pPr>
        <w:ind w:left="502" w:hanging="360"/>
      </w:pPr>
      <w:rPr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BF2822"/>
    <w:multiLevelType w:val="hybridMultilevel"/>
    <w:tmpl w:val="89F61A72"/>
    <w:lvl w:ilvl="0" w:tplc="FFFFFFFF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CE015F"/>
    <w:multiLevelType w:val="hybridMultilevel"/>
    <w:tmpl w:val="89F61A72"/>
    <w:lvl w:ilvl="0" w:tplc="041F000F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12"/>
  </w:num>
  <w:num w:numId="5">
    <w:abstractNumId w:val="27"/>
  </w:num>
  <w:num w:numId="6">
    <w:abstractNumId w:val="19"/>
  </w:num>
  <w:num w:numId="7">
    <w:abstractNumId w:val="2"/>
  </w:num>
  <w:num w:numId="8">
    <w:abstractNumId w:val="17"/>
  </w:num>
  <w:num w:numId="9">
    <w:abstractNumId w:val="18"/>
  </w:num>
  <w:num w:numId="10">
    <w:abstractNumId w:val="24"/>
  </w:num>
  <w:num w:numId="11">
    <w:abstractNumId w:val="5"/>
  </w:num>
  <w:num w:numId="12">
    <w:abstractNumId w:val="6"/>
  </w:num>
  <w:num w:numId="13">
    <w:abstractNumId w:val="21"/>
  </w:num>
  <w:num w:numId="14">
    <w:abstractNumId w:val="14"/>
  </w:num>
  <w:num w:numId="15">
    <w:abstractNumId w:val="25"/>
  </w:num>
  <w:num w:numId="16">
    <w:abstractNumId w:val="3"/>
  </w:num>
  <w:num w:numId="17">
    <w:abstractNumId w:val="16"/>
  </w:num>
  <w:num w:numId="18">
    <w:abstractNumId w:val="22"/>
  </w:num>
  <w:num w:numId="19">
    <w:abstractNumId w:val="0"/>
  </w:num>
  <w:num w:numId="20">
    <w:abstractNumId w:val="4"/>
  </w:num>
  <w:num w:numId="21">
    <w:abstractNumId w:val="13"/>
  </w:num>
  <w:num w:numId="22">
    <w:abstractNumId w:val="7"/>
  </w:num>
  <w:num w:numId="23">
    <w:abstractNumId w:val="15"/>
  </w:num>
  <w:num w:numId="24">
    <w:abstractNumId w:val="20"/>
  </w:num>
  <w:num w:numId="25">
    <w:abstractNumId w:val="8"/>
  </w:num>
  <w:num w:numId="26">
    <w:abstractNumId w:val="23"/>
  </w:num>
  <w:num w:numId="27">
    <w:abstractNumId w:val="9"/>
  </w:num>
  <w:num w:numId="28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052C9"/>
    <w:rsid w:val="0000772B"/>
    <w:rsid w:val="00020A90"/>
    <w:rsid w:val="00021FAB"/>
    <w:rsid w:val="0003013D"/>
    <w:rsid w:val="0003246F"/>
    <w:rsid w:val="00032DF9"/>
    <w:rsid w:val="0005108C"/>
    <w:rsid w:val="00056865"/>
    <w:rsid w:val="0006434F"/>
    <w:rsid w:val="0007008A"/>
    <w:rsid w:val="0008471D"/>
    <w:rsid w:val="00091D71"/>
    <w:rsid w:val="000974C8"/>
    <w:rsid w:val="000A048A"/>
    <w:rsid w:val="000C17DC"/>
    <w:rsid w:val="000D26FF"/>
    <w:rsid w:val="000D4F95"/>
    <w:rsid w:val="000E4CB2"/>
    <w:rsid w:val="000E6269"/>
    <w:rsid w:val="000E7FD4"/>
    <w:rsid w:val="000F6501"/>
    <w:rsid w:val="000F710F"/>
    <w:rsid w:val="00101717"/>
    <w:rsid w:val="001303A7"/>
    <w:rsid w:val="00132708"/>
    <w:rsid w:val="00137953"/>
    <w:rsid w:val="001464F4"/>
    <w:rsid w:val="00153356"/>
    <w:rsid w:val="00154C9E"/>
    <w:rsid w:val="00155841"/>
    <w:rsid w:val="00160B7B"/>
    <w:rsid w:val="0016117F"/>
    <w:rsid w:val="00164950"/>
    <w:rsid w:val="0016547C"/>
    <w:rsid w:val="00170C18"/>
    <w:rsid w:val="0017203B"/>
    <w:rsid w:val="001801D5"/>
    <w:rsid w:val="00181763"/>
    <w:rsid w:val="00182F0F"/>
    <w:rsid w:val="001842CA"/>
    <w:rsid w:val="001924E3"/>
    <w:rsid w:val="001931F4"/>
    <w:rsid w:val="001C4FB2"/>
    <w:rsid w:val="001C5FBA"/>
    <w:rsid w:val="001D037B"/>
    <w:rsid w:val="001D2F08"/>
    <w:rsid w:val="001D5181"/>
    <w:rsid w:val="001D76DF"/>
    <w:rsid w:val="001E2C01"/>
    <w:rsid w:val="001F6791"/>
    <w:rsid w:val="00203334"/>
    <w:rsid w:val="002203CB"/>
    <w:rsid w:val="002206B6"/>
    <w:rsid w:val="00227A63"/>
    <w:rsid w:val="002366CC"/>
    <w:rsid w:val="00236E1E"/>
    <w:rsid w:val="00241FAA"/>
    <w:rsid w:val="00252ACB"/>
    <w:rsid w:val="00275AA4"/>
    <w:rsid w:val="00277049"/>
    <w:rsid w:val="00280774"/>
    <w:rsid w:val="00287107"/>
    <w:rsid w:val="00296494"/>
    <w:rsid w:val="002A12F0"/>
    <w:rsid w:val="002A1B5F"/>
    <w:rsid w:val="002C0E49"/>
    <w:rsid w:val="002C4E38"/>
    <w:rsid w:val="002D3D42"/>
    <w:rsid w:val="002D4284"/>
    <w:rsid w:val="002E7729"/>
    <w:rsid w:val="002F293F"/>
    <w:rsid w:val="00307CBB"/>
    <w:rsid w:val="0032045F"/>
    <w:rsid w:val="003212B2"/>
    <w:rsid w:val="00321B1B"/>
    <w:rsid w:val="003230A8"/>
    <w:rsid w:val="003262CC"/>
    <w:rsid w:val="003325F4"/>
    <w:rsid w:val="00335282"/>
    <w:rsid w:val="00335342"/>
    <w:rsid w:val="00335C46"/>
    <w:rsid w:val="003374DA"/>
    <w:rsid w:val="00341CC3"/>
    <w:rsid w:val="003576C2"/>
    <w:rsid w:val="00357B0F"/>
    <w:rsid w:val="00373003"/>
    <w:rsid w:val="00380A4A"/>
    <w:rsid w:val="00385988"/>
    <w:rsid w:val="003A4064"/>
    <w:rsid w:val="003B055F"/>
    <w:rsid w:val="003B39B3"/>
    <w:rsid w:val="003C7141"/>
    <w:rsid w:val="003D5616"/>
    <w:rsid w:val="003F1B81"/>
    <w:rsid w:val="004023B0"/>
    <w:rsid w:val="004150B0"/>
    <w:rsid w:val="00432887"/>
    <w:rsid w:val="00436D3F"/>
    <w:rsid w:val="004508AE"/>
    <w:rsid w:val="0045796E"/>
    <w:rsid w:val="004A2936"/>
    <w:rsid w:val="004E27D9"/>
    <w:rsid w:val="004F27F3"/>
    <w:rsid w:val="00510DEB"/>
    <w:rsid w:val="00517FF0"/>
    <w:rsid w:val="00527207"/>
    <w:rsid w:val="00530AD9"/>
    <w:rsid w:val="00534F7F"/>
    <w:rsid w:val="005377F2"/>
    <w:rsid w:val="0054242F"/>
    <w:rsid w:val="00544372"/>
    <w:rsid w:val="005501BA"/>
    <w:rsid w:val="00551B24"/>
    <w:rsid w:val="00553A2D"/>
    <w:rsid w:val="00572BE9"/>
    <w:rsid w:val="00573C33"/>
    <w:rsid w:val="005755ED"/>
    <w:rsid w:val="005810D4"/>
    <w:rsid w:val="00591AFB"/>
    <w:rsid w:val="005B42B8"/>
    <w:rsid w:val="005B5AD0"/>
    <w:rsid w:val="005D0F7E"/>
    <w:rsid w:val="005D43BC"/>
    <w:rsid w:val="005D46D2"/>
    <w:rsid w:val="005D4829"/>
    <w:rsid w:val="005D7ED4"/>
    <w:rsid w:val="005E29D0"/>
    <w:rsid w:val="005E47C8"/>
    <w:rsid w:val="005F108D"/>
    <w:rsid w:val="00600698"/>
    <w:rsid w:val="0061021E"/>
    <w:rsid w:val="006133A7"/>
    <w:rsid w:val="0061636C"/>
    <w:rsid w:val="0063181C"/>
    <w:rsid w:val="00636AA8"/>
    <w:rsid w:val="00636EF2"/>
    <w:rsid w:val="0064069C"/>
    <w:rsid w:val="0064705C"/>
    <w:rsid w:val="006611D4"/>
    <w:rsid w:val="00661A54"/>
    <w:rsid w:val="00663B13"/>
    <w:rsid w:val="00674D3A"/>
    <w:rsid w:val="006955BA"/>
    <w:rsid w:val="006A4CE2"/>
    <w:rsid w:val="006C061D"/>
    <w:rsid w:val="006E150F"/>
    <w:rsid w:val="006E58CC"/>
    <w:rsid w:val="006F0D26"/>
    <w:rsid w:val="006F237F"/>
    <w:rsid w:val="006F5A47"/>
    <w:rsid w:val="00712592"/>
    <w:rsid w:val="007147DC"/>
    <w:rsid w:val="00715C4E"/>
    <w:rsid w:val="007214BD"/>
    <w:rsid w:val="007218C0"/>
    <w:rsid w:val="00722A2F"/>
    <w:rsid w:val="00726A32"/>
    <w:rsid w:val="00727E42"/>
    <w:rsid w:val="0073606C"/>
    <w:rsid w:val="00736D86"/>
    <w:rsid w:val="0074379A"/>
    <w:rsid w:val="0074425F"/>
    <w:rsid w:val="00762DE2"/>
    <w:rsid w:val="007671B1"/>
    <w:rsid w:val="00773AC1"/>
    <w:rsid w:val="007962D8"/>
    <w:rsid w:val="0079761D"/>
    <w:rsid w:val="00797F57"/>
    <w:rsid w:val="007A1D71"/>
    <w:rsid w:val="007B327E"/>
    <w:rsid w:val="007B387C"/>
    <w:rsid w:val="007B3A23"/>
    <w:rsid w:val="007C73E2"/>
    <w:rsid w:val="007D2468"/>
    <w:rsid w:val="007D4382"/>
    <w:rsid w:val="007D6D79"/>
    <w:rsid w:val="007D74CE"/>
    <w:rsid w:val="007F2BD5"/>
    <w:rsid w:val="00801FDF"/>
    <w:rsid w:val="0080484B"/>
    <w:rsid w:val="00805AD9"/>
    <w:rsid w:val="00807158"/>
    <w:rsid w:val="008161D9"/>
    <w:rsid w:val="00827940"/>
    <w:rsid w:val="008620E1"/>
    <w:rsid w:val="00862B6D"/>
    <w:rsid w:val="008632D4"/>
    <w:rsid w:val="0088443B"/>
    <w:rsid w:val="00885EA7"/>
    <w:rsid w:val="00892386"/>
    <w:rsid w:val="00896680"/>
    <w:rsid w:val="008A61F5"/>
    <w:rsid w:val="008B4EDB"/>
    <w:rsid w:val="008C0780"/>
    <w:rsid w:val="008D33B6"/>
    <w:rsid w:val="008E03F4"/>
    <w:rsid w:val="008E48A8"/>
    <w:rsid w:val="008F6CA5"/>
    <w:rsid w:val="00901377"/>
    <w:rsid w:val="0091255F"/>
    <w:rsid w:val="00914FB5"/>
    <w:rsid w:val="00915AB2"/>
    <w:rsid w:val="00916D41"/>
    <w:rsid w:val="00917030"/>
    <w:rsid w:val="00930033"/>
    <w:rsid w:val="00947D69"/>
    <w:rsid w:val="00970735"/>
    <w:rsid w:val="009A3E8C"/>
    <w:rsid w:val="009A4508"/>
    <w:rsid w:val="009A5043"/>
    <w:rsid w:val="009A549A"/>
    <w:rsid w:val="009B5C45"/>
    <w:rsid w:val="009D5ED1"/>
    <w:rsid w:val="009F0094"/>
    <w:rsid w:val="009F02A8"/>
    <w:rsid w:val="009F7B9F"/>
    <w:rsid w:val="00A125A4"/>
    <w:rsid w:val="00A16DCF"/>
    <w:rsid w:val="00A221B7"/>
    <w:rsid w:val="00A25656"/>
    <w:rsid w:val="00A354CE"/>
    <w:rsid w:val="00A37763"/>
    <w:rsid w:val="00A40DC8"/>
    <w:rsid w:val="00A454A3"/>
    <w:rsid w:val="00A61751"/>
    <w:rsid w:val="00A63572"/>
    <w:rsid w:val="00A672AB"/>
    <w:rsid w:val="00A71F2D"/>
    <w:rsid w:val="00A805C9"/>
    <w:rsid w:val="00A86558"/>
    <w:rsid w:val="00A91AE1"/>
    <w:rsid w:val="00A91CDF"/>
    <w:rsid w:val="00A95169"/>
    <w:rsid w:val="00AA1A59"/>
    <w:rsid w:val="00AA3580"/>
    <w:rsid w:val="00AA3D5A"/>
    <w:rsid w:val="00AB1F24"/>
    <w:rsid w:val="00AB3982"/>
    <w:rsid w:val="00AC28DA"/>
    <w:rsid w:val="00AF24F3"/>
    <w:rsid w:val="00AF3A76"/>
    <w:rsid w:val="00B0172F"/>
    <w:rsid w:val="00B20963"/>
    <w:rsid w:val="00B21465"/>
    <w:rsid w:val="00B24EC0"/>
    <w:rsid w:val="00B41778"/>
    <w:rsid w:val="00B430AF"/>
    <w:rsid w:val="00B44D50"/>
    <w:rsid w:val="00B57465"/>
    <w:rsid w:val="00B71E24"/>
    <w:rsid w:val="00B75D14"/>
    <w:rsid w:val="00B82060"/>
    <w:rsid w:val="00B82B0A"/>
    <w:rsid w:val="00B91DD1"/>
    <w:rsid w:val="00B94075"/>
    <w:rsid w:val="00BA40E4"/>
    <w:rsid w:val="00BC657B"/>
    <w:rsid w:val="00BC7571"/>
    <w:rsid w:val="00BD2B25"/>
    <w:rsid w:val="00BE750E"/>
    <w:rsid w:val="00BF0DFC"/>
    <w:rsid w:val="00C020C3"/>
    <w:rsid w:val="00C0302D"/>
    <w:rsid w:val="00C07E1C"/>
    <w:rsid w:val="00C1766C"/>
    <w:rsid w:val="00C24792"/>
    <w:rsid w:val="00C30324"/>
    <w:rsid w:val="00C305C2"/>
    <w:rsid w:val="00C34136"/>
    <w:rsid w:val="00C347FF"/>
    <w:rsid w:val="00C40693"/>
    <w:rsid w:val="00C45C31"/>
    <w:rsid w:val="00C55B6B"/>
    <w:rsid w:val="00CB1DDB"/>
    <w:rsid w:val="00CE105F"/>
    <w:rsid w:val="00CE281C"/>
    <w:rsid w:val="00CE6110"/>
    <w:rsid w:val="00CF5CAE"/>
    <w:rsid w:val="00D073AB"/>
    <w:rsid w:val="00D076AB"/>
    <w:rsid w:val="00D1485F"/>
    <w:rsid w:val="00D23714"/>
    <w:rsid w:val="00D412E4"/>
    <w:rsid w:val="00D45FFA"/>
    <w:rsid w:val="00D467FF"/>
    <w:rsid w:val="00D506AA"/>
    <w:rsid w:val="00D519EA"/>
    <w:rsid w:val="00D56294"/>
    <w:rsid w:val="00D60A9D"/>
    <w:rsid w:val="00D657AE"/>
    <w:rsid w:val="00D65D04"/>
    <w:rsid w:val="00D72CA4"/>
    <w:rsid w:val="00D82DEC"/>
    <w:rsid w:val="00D92291"/>
    <w:rsid w:val="00DA5AF2"/>
    <w:rsid w:val="00DA61E6"/>
    <w:rsid w:val="00DA788C"/>
    <w:rsid w:val="00DD51A4"/>
    <w:rsid w:val="00DE5D4E"/>
    <w:rsid w:val="00E02B0D"/>
    <w:rsid w:val="00E15E3B"/>
    <w:rsid w:val="00E214B1"/>
    <w:rsid w:val="00E36113"/>
    <w:rsid w:val="00E3632A"/>
    <w:rsid w:val="00E36D17"/>
    <w:rsid w:val="00E37BA4"/>
    <w:rsid w:val="00E524FA"/>
    <w:rsid w:val="00E67FB0"/>
    <w:rsid w:val="00E71360"/>
    <w:rsid w:val="00E769A5"/>
    <w:rsid w:val="00E84C62"/>
    <w:rsid w:val="00E87FEE"/>
    <w:rsid w:val="00E908B7"/>
    <w:rsid w:val="00E95CE2"/>
    <w:rsid w:val="00E971E9"/>
    <w:rsid w:val="00EC153A"/>
    <w:rsid w:val="00ED47CE"/>
    <w:rsid w:val="00ED7A5B"/>
    <w:rsid w:val="00EF5800"/>
    <w:rsid w:val="00EF635A"/>
    <w:rsid w:val="00F01AA1"/>
    <w:rsid w:val="00F038E3"/>
    <w:rsid w:val="00F1428F"/>
    <w:rsid w:val="00F161F1"/>
    <w:rsid w:val="00F167EC"/>
    <w:rsid w:val="00F21F14"/>
    <w:rsid w:val="00F2477C"/>
    <w:rsid w:val="00F268B6"/>
    <w:rsid w:val="00F430B3"/>
    <w:rsid w:val="00F43A83"/>
    <w:rsid w:val="00F46C74"/>
    <w:rsid w:val="00F62C71"/>
    <w:rsid w:val="00F66D1C"/>
    <w:rsid w:val="00F70314"/>
    <w:rsid w:val="00F72B1C"/>
    <w:rsid w:val="00F74305"/>
    <w:rsid w:val="00F7551D"/>
    <w:rsid w:val="00F75C3A"/>
    <w:rsid w:val="00F8272B"/>
    <w:rsid w:val="00F9083E"/>
    <w:rsid w:val="00F9156C"/>
    <w:rsid w:val="00F92039"/>
    <w:rsid w:val="00F97D78"/>
    <w:rsid w:val="00FA25C2"/>
    <w:rsid w:val="00FA2FB8"/>
    <w:rsid w:val="00FB3C4D"/>
    <w:rsid w:val="00FC20C3"/>
    <w:rsid w:val="00FC76EA"/>
    <w:rsid w:val="00FD6D57"/>
    <w:rsid w:val="00FD7828"/>
    <w:rsid w:val="00FF3333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D61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2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530AD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91A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0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ms-rtefontface-13">
    <w:name w:val="ms-rtefontface-13"/>
    <w:basedOn w:val="VarsaylanParagrafYazTipi"/>
    <w:rsid w:val="00D076AB"/>
  </w:style>
  <w:style w:type="paragraph" w:customStyle="1" w:styleId="Default">
    <w:name w:val="Default"/>
    <w:rsid w:val="00726A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bject">
    <w:name w:val="object"/>
    <w:basedOn w:val="VarsaylanParagrafYazTipi"/>
    <w:rsid w:val="00F167EC"/>
  </w:style>
  <w:style w:type="character" w:styleId="zlenenKpr">
    <w:name w:val="FollowedHyperlink"/>
    <w:basedOn w:val="VarsaylanParagrafYazTipi"/>
    <w:uiPriority w:val="99"/>
    <w:semiHidden/>
    <w:unhideWhenUsed/>
    <w:rsid w:val="00E908B7"/>
    <w:rPr>
      <w:color w:val="954F72" w:themeColor="followedHyperlink"/>
      <w:u w:val="single"/>
    </w:rPr>
  </w:style>
  <w:style w:type="character" w:customStyle="1" w:styleId="Balk1">
    <w:name w:val="Başlık #1_"/>
    <w:basedOn w:val="VarsaylanParagrafYazTipi"/>
    <w:link w:val="Balk10"/>
    <w:rsid w:val="0097073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alk10">
    <w:name w:val="Başlık #1"/>
    <w:basedOn w:val="Normal"/>
    <w:link w:val="Balk1"/>
    <w:rsid w:val="00970735"/>
    <w:pPr>
      <w:widowControl w:val="0"/>
      <w:shd w:val="clear" w:color="auto" w:fill="FFFFFF"/>
      <w:spacing w:before="66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Gvdemetni2">
    <w:name w:val="Gövde metni (2)_"/>
    <w:basedOn w:val="VarsaylanParagrafYazTipi"/>
    <w:link w:val="Gvdemetni20"/>
    <w:rsid w:val="009B5C4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B5C45"/>
    <w:pPr>
      <w:widowControl w:val="0"/>
      <w:shd w:val="clear" w:color="auto" w:fill="FFFFFF"/>
      <w:spacing w:before="420" w:after="420" w:line="413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styleId="GvdeMetni">
    <w:name w:val="Body Text"/>
    <w:basedOn w:val="Normal"/>
    <w:link w:val="GvdeMetniChar"/>
    <w:rsid w:val="009F02A8"/>
    <w:pPr>
      <w:widowControl w:val="0"/>
      <w:suppressAutoHyphens/>
      <w:spacing w:after="283" w:line="240" w:lineRule="auto"/>
    </w:pPr>
    <w:rPr>
      <w:rFonts w:ascii="DejaVu Serif" w:eastAsia="DejaVu Sans" w:hAnsi="DejaVu Serif" w:cs="DejaVu Sans"/>
      <w:sz w:val="24"/>
      <w:szCs w:val="24"/>
      <w:lang w:val="en-US" w:eastAsia="zh-CN" w:bidi="hi-IN"/>
    </w:rPr>
  </w:style>
  <w:style w:type="character" w:customStyle="1" w:styleId="GvdeMetniChar">
    <w:name w:val="Gövde Metni Char"/>
    <w:basedOn w:val="VarsaylanParagrafYazTipi"/>
    <w:link w:val="GvdeMetni"/>
    <w:rsid w:val="009F02A8"/>
    <w:rPr>
      <w:rFonts w:ascii="DejaVu Serif" w:eastAsia="DejaVu Sans" w:hAnsi="DejaVu Serif" w:cs="DejaVu Sans"/>
      <w:sz w:val="24"/>
      <w:szCs w:val="24"/>
      <w:lang w:val="en-US" w:eastAsia="zh-CN" w:bidi="hi-IN"/>
    </w:rPr>
  </w:style>
  <w:style w:type="paragraph" w:styleId="ZarfDn">
    <w:name w:val="envelope return"/>
    <w:basedOn w:val="Normal"/>
    <w:rsid w:val="007C73E2"/>
    <w:pPr>
      <w:widowControl w:val="0"/>
      <w:suppressAutoHyphens/>
      <w:spacing w:after="0" w:line="240" w:lineRule="auto"/>
    </w:pPr>
    <w:rPr>
      <w:rFonts w:ascii="DejaVu Serif" w:eastAsia="DejaVu Sans" w:hAnsi="DejaVu Serif" w:cs="DejaVu Sans"/>
      <w:i/>
      <w:sz w:val="24"/>
      <w:szCs w:val="24"/>
      <w:lang w:val="en-US" w:eastAsia="zh-CN" w:bidi="hi-IN"/>
    </w:rPr>
  </w:style>
  <w:style w:type="character" w:customStyle="1" w:styleId="Gvdemetni0">
    <w:name w:val="Gövde metni_"/>
    <w:link w:val="Gvdemetni1"/>
    <w:rsid w:val="008620E1"/>
    <w:rPr>
      <w:spacing w:val="10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8620E1"/>
    <w:pPr>
      <w:widowControl w:val="0"/>
      <w:shd w:val="clear" w:color="auto" w:fill="FFFFFF"/>
      <w:spacing w:before="60" w:after="0" w:line="0" w:lineRule="atLeast"/>
      <w:ind w:hanging="5300"/>
    </w:pPr>
    <w:rPr>
      <w:spacing w:val="1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4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2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530AD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91A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0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ms-rtefontface-13">
    <w:name w:val="ms-rtefontface-13"/>
    <w:basedOn w:val="VarsaylanParagrafYazTipi"/>
    <w:rsid w:val="00D076AB"/>
  </w:style>
  <w:style w:type="paragraph" w:customStyle="1" w:styleId="Default">
    <w:name w:val="Default"/>
    <w:rsid w:val="00726A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bject">
    <w:name w:val="object"/>
    <w:basedOn w:val="VarsaylanParagrafYazTipi"/>
    <w:rsid w:val="00F167EC"/>
  </w:style>
  <w:style w:type="character" w:styleId="zlenenKpr">
    <w:name w:val="FollowedHyperlink"/>
    <w:basedOn w:val="VarsaylanParagrafYazTipi"/>
    <w:uiPriority w:val="99"/>
    <w:semiHidden/>
    <w:unhideWhenUsed/>
    <w:rsid w:val="00E908B7"/>
    <w:rPr>
      <w:color w:val="954F72" w:themeColor="followedHyperlink"/>
      <w:u w:val="single"/>
    </w:rPr>
  </w:style>
  <w:style w:type="character" w:customStyle="1" w:styleId="Balk1">
    <w:name w:val="Başlık #1_"/>
    <w:basedOn w:val="VarsaylanParagrafYazTipi"/>
    <w:link w:val="Balk10"/>
    <w:rsid w:val="0097073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alk10">
    <w:name w:val="Başlık #1"/>
    <w:basedOn w:val="Normal"/>
    <w:link w:val="Balk1"/>
    <w:rsid w:val="00970735"/>
    <w:pPr>
      <w:widowControl w:val="0"/>
      <w:shd w:val="clear" w:color="auto" w:fill="FFFFFF"/>
      <w:spacing w:before="66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Gvdemetni2">
    <w:name w:val="Gövde metni (2)_"/>
    <w:basedOn w:val="VarsaylanParagrafYazTipi"/>
    <w:link w:val="Gvdemetni20"/>
    <w:rsid w:val="009B5C4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B5C45"/>
    <w:pPr>
      <w:widowControl w:val="0"/>
      <w:shd w:val="clear" w:color="auto" w:fill="FFFFFF"/>
      <w:spacing w:before="420" w:after="420" w:line="413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styleId="GvdeMetni">
    <w:name w:val="Body Text"/>
    <w:basedOn w:val="Normal"/>
    <w:link w:val="GvdeMetniChar"/>
    <w:rsid w:val="009F02A8"/>
    <w:pPr>
      <w:widowControl w:val="0"/>
      <w:suppressAutoHyphens/>
      <w:spacing w:after="283" w:line="240" w:lineRule="auto"/>
    </w:pPr>
    <w:rPr>
      <w:rFonts w:ascii="DejaVu Serif" w:eastAsia="DejaVu Sans" w:hAnsi="DejaVu Serif" w:cs="DejaVu Sans"/>
      <w:sz w:val="24"/>
      <w:szCs w:val="24"/>
      <w:lang w:val="en-US" w:eastAsia="zh-CN" w:bidi="hi-IN"/>
    </w:rPr>
  </w:style>
  <w:style w:type="character" w:customStyle="1" w:styleId="GvdeMetniChar">
    <w:name w:val="Gövde Metni Char"/>
    <w:basedOn w:val="VarsaylanParagrafYazTipi"/>
    <w:link w:val="GvdeMetni"/>
    <w:rsid w:val="009F02A8"/>
    <w:rPr>
      <w:rFonts w:ascii="DejaVu Serif" w:eastAsia="DejaVu Sans" w:hAnsi="DejaVu Serif" w:cs="DejaVu Sans"/>
      <w:sz w:val="24"/>
      <w:szCs w:val="24"/>
      <w:lang w:val="en-US" w:eastAsia="zh-CN" w:bidi="hi-IN"/>
    </w:rPr>
  </w:style>
  <w:style w:type="paragraph" w:styleId="ZarfDn">
    <w:name w:val="envelope return"/>
    <w:basedOn w:val="Normal"/>
    <w:rsid w:val="007C73E2"/>
    <w:pPr>
      <w:widowControl w:val="0"/>
      <w:suppressAutoHyphens/>
      <w:spacing w:after="0" w:line="240" w:lineRule="auto"/>
    </w:pPr>
    <w:rPr>
      <w:rFonts w:ascii="DejaVu Serif" w:eastAsia="DejaVu Sans" w:hAnsi="DejaVu Serif" w:cs="DejaVu Sans"/>
      <w:i/>
      <w:sz w:val="24"/>
      <w:szCs w:val="24"/>
      <w:lang w:val="en-US" w:eastAsia="zh-CN" w:bidi="hi-IN"/>
    </w:rPr>
  </w:style>
  <w:style w:type="character" w:customStyle="1" w:styleId="Gvdemetni0">
    <w:name w:val="Gövde metni_"/>
    <w:link w:val="Gvdemetni1"/>
    <w:rsid w:val="008620E1"/>
    <w:rPr>
      <w:spacing w:val="10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8620E1"/>
    <w:pPr>
      <w:widowControl w:val="0"/>
      <w:shd w:val="clear" w:color="auto" w:fill="FFFFFF"/>
      <w:spacing w:before="60" w:after="0" w:line="0" w:lineRule="atLeast"/>
      <w:ind w:hanging="5300"/>
    </w:pPr>
    <w:rPr>
      <w:spacing w:val="1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4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344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2691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07121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9076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04347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28787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880879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7286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24954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3281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6525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88632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47536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75912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75345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3621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77148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90505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5862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33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2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3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15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4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osbilen@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DB170-DA2C-46AD-BA4E-BEA25A9D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Aytekin Erdoðan</cp:lastModifiedBy>
  <cp:revision>24</cp:revision>
  <dcterms:created xsi:type="dcterms:W3CDTF">2024-06-24T08:01:00Z</dcterms:created>
  <dcterms:modified xsi:type="dcterms:W3CDTF">2024-06-25T20:06:00Z</dcterms:modified>
</cp:coreProperties>
</file>