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5"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545"/>
      </w:tblGrid>
      <w:tr w:rsidR="00825E28" w:rsidRPr="00D508F5" w:rsidTr="00EF1310">
        <w:trPr>
          <w:trHeight w:val="11339"/>
          <w:jc w:val="center"/>
        </w:trPr>
        <w:tc>
          <w:tcPr>
            <w:tcW w:w="10545" w:type="dxa"/>
            <w:shd w:val="clear" w:color="auto" w:fill="auto"/>
          </w:tcPr>
          <w:p w:rsidR="0088769A" w:rsidRDefault="00B837FB" w:rsidP="0088769A">
            <w:pPr>
              <w:jc w:val="right"/>
              <w:rPr>
                <w:rFonts w:ascii="Calibri" w:eastAsia="Calibri" w:hAnsi="Calibri" w:cs="Calibri"/>
              </w:rPr>
            </w:pPr>
            <w:bookmarkStart w:id="0" w:name="_GoBack"/>
            <w:bookmarkEnd w:id="0"/>
            <w:r>
              <w:rPr>
                <w:rFonts w:ascii="Calibri" w:eastAsia="Calibri" w:hAnsi="Calibri" w:cs="Calibri"/>
              </w:rPr>
              <w:br/>
            </w:r>
            <w:proofErr w:type="gramStart"/>
            <w:r w:rsidR="0088769A" w:rsidRPr="00E6292E">
              <w:rPr>
                <w:rFonts w:ascii="Calibri" w:eastAsia="Calibri" w:hAnsi="Calibri" w:cs="Calibri"/>
              </w:rPr>
              <w:t>.....</w:t>
            </w:r>
            <w:proofErr w:type="gramEnd"/>
            <w:r w:rsidR="0088769A" w:rsidRPr="00E6292E">
              <w:rPr>
                <w:rFonts w:ascii="Calibri" w:eastAsia="Calibri" w:hAnsi="Calibri" w:cs="Calibri"/>
              </w:rPr>
              <w:t>/……/ 20….</w:t>
            </w:r>
          </w:p>
          <w:p w:rsidR="00B837FB" w:rsidRPr="00E6292E" w:rsidRDefault="00B837FB" w:rsidP="0088769A">
            <w:pPr>
              <w:jc w:val="center"/>
              <w:rPr>
                <w:rFonts w:ascii="Calibri" w:eastAsia="Calibri" w:hAnsi="Calibri" w:cs="Calibri"/>
              </w:rPr>
            </w:pPr>
          </w:p>
          <w:p w:rsidR="00B12AB1" w:rsidRDefault="0088769A" w:rsidP="00CA4C64">
            <w:pPr>
              <w:jc w:val="center"/>
              <w:rPr>
                <w:rFonts w:ascii="Calibri" w:hAnsi="Calibri" w:cs="Calibri"/>
                <w:sz w:val="22"/>
                <w:szCs w:val="22"/>
              </w:rPr>
            </w:pPr>
            <w:r w:rsidRPr="00E6292E">
              <w:rPr>
                <w:rFonts w:ascii="Calibri" w:eastAsia="Calibri" w:hAnsi="Calibri" w:cs="Calibri"/>
                <w:b/>
              </w:rPr>
              <w:t>SOSY</w:t>
            </w:r>
            <w:r w:rsidR="00FB2E06">
              <w:rPr>
                <w:rFonts w:ascii="Calibri" w:eastAsia="Calibri" w:hAnsi="Calibri" w:cs="Calibri"/>
                <w:b/>
              </w:rPr>
              <w:t>AL BİLİMLER ENSTİTÜSÜ MÜDÜRLÜĞÜ</w:t>
            </w:r>
            <w:r w:rsidRPr="00E6292E">
              <w:rPr>
                <w:rFonts w:ascii="Calibri" w:eastAsia="Calibri" w:hAnsi="Calibri" w:cs="Calibri"/>
                <w:b/>
              </w:rPr>
              <w:t>NE</w:t>
            </w:r>
          </w:p>
          <w:p w:rsidR="00B12AB1" w:rsidRDefault="00B12AB1" w:rsidP="009A6A76">
            <w:pPr>
              <w:pStyle w:val="NormalWeb"/>
              <w:shd w:val="clear" w:color="auto" w:fill="FFFFFF"/>
              <w:spacing w:before="0" w:beforeAutospacing="0" w:after="0" w:afterAutospacing="0"/>
              <w:jc w:val="both"/>
              <w:textAlignment w:val="baseline"/>
              <w:rPr>
                <w:rFonts w:ascii="Calibri" w:hAnsi="Calibri" w:cs="Calibri"/>
                <w:sz w:val="22"/>
                <w:szCs w:val="22"/>
              </w:rPr>
            </w:pPr>
          </w:p>
          <w:p w:rsidR="00A86F59" w:rsidRPr="000A46A7" w:rsidRDefault="002D6819" w:rsidP="002D6819">
            <w:pPr>
              <w:spacing w:line="360" w:lineRule="auto"/>
              <w:ind w:firstLine="708"/>
              <w:jc w:val="both"/>
              <w:rPr>
                <w:rFonts w:ascii="Arial" w:hAnsi="Arial" w:cs="Arial"/>
              </w:rPr>
            </w:pPr>
            <w:r w:rsidRPr="000A46A7">
              <w:rPr>
                <w:rFonts w:ascii="Arial" w:hAnsi="Arial" w:cs="Arial"/>
                <w:lang w:val="tr-TR"/>
              </w:rPr>
              <w:t xml:space="preserve">Doktora programı öğrencisi </w:t>
            </w:r>
            <w:proofErr w:type="gramStart"/>
            <w:r w:rsidRPr="000A46A7">
              <w:rPr>
                <w:rFonts w:ascii="Arial" w:hAnsi="Arial" w:cs="Arial"/>
                <w:lang w:val="tr-TR"/>
              </w:rPr>
              <w:t>…………………………..</w:t>
            </w:r>
            <w:proofErr w:type="gramEnd"/>
            <w:r w:rsidRPr="000A46A7">
              <w:rPr>
                <w:rFonts w:ascii="Arial" w:hAnsi="Arial" w:cs="Arial"/>
                <w:lang w:val="tr-TR"/>
              </w:rPr>
              <w:t xml:space="preserve">’ın Doktora Yeterlik Sınavı’na girmek için verdiği dilekçe üzerine ………………. </w:t>
            </w:r>
            <w:r w:rsidRPr="000A46A7">
              <w:rPr>
                <w:rFonts w:ascii="Arial" w:hAnsi="Arial" w:cs="Arial"/>
              </w:rPr>
              <w:t xml:space="preserve">Anabilim Dalı Yeterlik Komitesi …/…/… tarihinde, saat </w:t>
            </w:r>
            <w:proofErr w:type="gramStart"/>
            <w:r w:rsidRPr="000A46A7">
              <w:rPr>
                <w:rFonts w:ascii="Arial" w:hAnsi="Arial" w:cs="Arial"/>
              </w:rPr>
              <w:t>…..</w:t>
            </w:r>
            <w:proofErr w:type="gramEnd"/>
            <w:r w:rsidRPr="000A46A7">
              <w:rPr>
                <w:rFonts w:ascii="Arial" w:hAnsi="Arial" w:cs="Arial"/>
              </w:rPr>
              <w:t>’da toplanmı</w:t>
            </w:r>
            <w:r w:rsidR="00A86F59" w:rsidRPr="000A46A7">
              <w:rPr>
                <w:rFonts w:ascii="Arial" w:hAnsi="Arial" w:cs="Arial"/>
              </w:rPr>
              <w:t>ştır.</w:t>
            </w:r>
          </w:p>
          <w:p w:rsidR="002D6819" w:rsidRPr="000A46A7" w:rsidRDefault="002D6819" w:rsidP="002D6819">
            <w:pPr>
              <w:spacing w:line="360" w:lineRule="auto"/>
              <w:ind w:firstLine="708"/>
              <w:jc w:val="both"/>
              <w:rPr>
                <w:rFonts w:ascii="Arial" w:hAnsi="Arial" w:cs="Arial"/>
              </w:rPr>
            </w:pPr>
            <w:r w:rsidRPr="000A46A7">
              <w:rPr>
                <w:rFonts w:ascii="Arial" w:hAnsi="Arial" w:cs="Arial"/>
              </w:rPr>
              <w:t>Toplantı sonucunda …………………’ın Doktora Yeterlik Sınav tarihi, saati, yeri ve Doktora Yeterlik Jüri üyeleri aşağıda gösteri</w:t>
            </w:r>
            <w:r w:rsidR="00CA4C64" w:rsidRPr="000A46A7">
              <w:rPr>
                <w:rFonts w:ascii="Arial" w:hAnsi="Arial" w:cs="Arial"/>
              </w:rPr>
              <w:t>ldiği şekliyle belirlenmiştir.</w:t>
            </w:r>
          </w:p>
          <w:p w:rsidR="00CA4C64" w:rsidRPr="000A46A7" w:rsidRDefault="002D6819" w:rsidP="00E10B8A">
            <w:pPr>
              <w:spacing w:line="360" w:lineRule="auto"/>
              <w:ind w:firstLine="708"/>
              <w:jc w:val="both"/>
              <w:rPr>
                <w:rFonts w:ascii="Arial" w:hAnsi="Arial" w:cs="Arial"/>
                <w:lang w:val="de-DE"/>
              </w:rPr>
            </w:pPr>
            <w:r w:rsidRPr="000A46A7">
              <w:rPr>
                <w:rFonts w:ascii="Arial" w:hAnsi="Arial" w:cs="Arial"/>
                <w:lang w:val="de-DE"/>
              </w:rPr>
              <w:t>Bilgil</w:t>
            </w:r>
            <w:r w:rsidR="00E10B8A" w:rsidRPr="000A46A7">
              <w:rPr>
                <w:rFonts w:ascii="Arial" w:hAnsi="Arial" w:cs="Arial"/>
                <w:lang w:val="de-DE"/>
              </w:rPr>
              <w:t>erinizi ve gereğini arz ederim.</w:t>
            </w:r>
            <w:r w:rsidRPr="000A46A7">
              <w:rPr>
                <w:rFonts w:ascii="Arial" w:hAnsi="Arial" w:cs="Arial"/>
                <w:lang w:val="de-DE"/>
              </w:rPr>
              <w:t xml:space="preserve">                                                              </w:t>
            </w:r>
          </w:p>
          <w:p w:rsidR="002D6819" w:rsidRPr="000A46A7" w:rsidRDefault="00CA4C64" w:rsidP="00E10B8A">
            <w:pPr>
              <w:ind w:left="1429" w:firstLine="709"/>
              <w:jc w:val="both"/>
              <w:rPr>
                <w:rFonts w:ascii="Arial" w:hAnsi="Arial" w:cs="Arial"/>
                <w:lang w:val="de-DE"/>
              </w:rPr>
            </w:pPr>
            <w:r w:rsidRPr="000A46A7">
              <w:rPr>
                <w:rFonts w:ascii="Arial" w:hAnsi="Arial" w:cs="Arial"/>
                <w:lang w:val="de-DE"/>
              </w:rPr>
              <w:t xml:space="preserve">                                                                                 </w:t>
            </w:r>
            <w:r w:rsidR="002D6819" w:rsidRPr="000A46A7">
              <w:rPr>
                <w:rFonts w:ascii="Arial" w:hAnsi="Arial" w:cs="Arial"/>
                <w:lang w:val="de-DE"/>
              </w:rPr>
              <w:t xml:space="preserve">  Anabilim Dalı Başkanı</w:t>
            </w:r>
            <w:r w:rsidR="00C01037" w:rsidRPr="000A46A7">
              <w:rPr>
                <w:rFonts w:ascii="Arial" w:hAnsi="Arial" w:cs="Arial"/>
                <w:lang w:val="de-DE"/>
              </w:rPr>
              <w:t xml:space="preserve"> </w:t>
            </w:r>
          </w:p>
          <w:p w:rsidR="002D6819" w:rsidRPr="000A46A7" w:rsidRDefault="002D6819" w:rsidP="00E10B8A">
            <w:pPr>
              <w:ind w:left="1429" w:firstLine="709"/>
              <w:jc w:val="both"/>
              <w:rPr>
                <w:rFonts w:ascii="Arial" w:hAnsi="Arial" w:cs="Arial"/>
                <w:lang w:val="de-DE"/>
              </w:rPr>
            </w:pPr>
            <w:r w:rsidRPr="000A46A7">
              <w:rPr>
                <w:rFonts w:ascii="Arial" w:hAnsi="Arial" w:cs="Arial"/>
                <w:lang w:val="de-DE"/>
              </w:rPr>
              <w:t xml:space="preserve">                                                     </w:t>
            </w:r>
            <w:r w:rsidR="00E10B8A" w:rsidRPr="000A46A7">
              <w:rPr>
                <w:rFonts w:ascii="Arial" w:hAnsi="Arial" w:cs="Arial"/>
                <w:lang w:val="de-DE"/>
              </w:rPr>
              <w:t xml:space="preserve">                               U</w:t>
            </w:r>
            <w:r w:rsidRPr="000A46A7">
              <w:rPr>
                <w:rFonts w:ascii="Arial" w:hAnsi="Arial" w:cs="Arial"/>
                <w:lang w:val="de-DE"/>
              </w:rPr>
              <w:t>nvanı, Adı ve Soyadı</w:t>
            </w:r>
          </w:p>
          <w:p w:rsidR="00CA4C64" w:rsidRDefault="002D6819" w:rsidP="00E10B8A">
            <w:pPr>
              <w:ind w:left="1429" w:firstLine="709"/>
              <w:jc w:val="both"/>
              <w:rPr>
                <w:rFonts w:ascii="Arial" w:hAnsi="Arial" w:cs="Arial"/>
                <w:lang w:val="de-DE"/>
              </w:rPr>
            </w:pPr>
            <w:r w:rsidRPr="000A46A7">
              <w:rPr>
                <w:rFonts w:ascii="Arial" w:hAnsi="Arial" w:cs="Arial"/>
                <w:lang w:val="de-DE"/>
              </w:rPr>
              <w:t xml:space="preserve">                                                                     </w:t>
            </w:r>
            <w:r w:rsidR="00E10B8A" w:rsidRPr="000A46A7">
              <w:rPr>
                <w:rFonts w:ascii="Arial" w:hAnsi="Arial" w:cs="Arial"/>
                <w:lang w:val="de-DE"/>
              </w:rPr>
              <w:t xml:space="preserve">                            İmza</w:t>
            </w:r>
          </w:p>
          <w:p w:rsidR="000A46A7" w:rsidRPr="000A46A7" w:rsidRDefault="000A46A7" w:rsidP="00E10B8A">
            <w:pPr>
              <w:ind w:left="1429" w:firstLine="709"/>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80"/>
              <w:gridCol w:w="2580"/>
              <w:gridCol w:w="2580"/>
            </w:tblGrid>
            <w:tr w:rsidR="003A25EB" w:rsidRPr="00A3493D" w:rsidTr="00A86F59">
              <w:tc>
                <w:tcPr>
                  <w:tcW w:w="10319" w:type="dxa"/>
                  <w:gridSpan w:val="4"/>
                  <w:shd w:val="clear" w:color="auto" w:fill="D9D9D9"/>
                </w:tcPr>
                <w:p w:rsidR="003A25EB" w:rsidRPr="00A3493D" w:rsidRDefault="001636D6" w:rsidP="00A3493D">
                  <w:pPr>
                    <w:spacing w:line="360" w:lineRule="auto"/>
                    <w:jc w:val="center"/>
                    <w:rPr>
                      <w:rFonts w:ascii="Times New Roman" w:eastAsia="Calibri" w:hAnsi="Times New Roman"/>
                      <w:b/>
                      <w:sz w:val="22"/>
                      <w:szCs w:val="22"/>
                      <w:lang w:val="de-DE"/>
                    </w:rPr>
                  </w:pPr>
                  <w:r w:rsidRPr="00A3493D">
                    <w:rPr>
                      <w:rFonts w:ascii="Times New Roman" w:eastAsia="Calibri" w:hAnsi="Times New Roman"/>
                      <w:b/>
                      <w:sz w:val="22"/>
                      <w:szCs w:val="22"/>
                      <w:lang w:val="de-DE"/>
                    </w:rPr>
                    <w:t xml:space="preserve">Doktora Yeterlik </w:t>
                  </w:r>
                  <w:r w:rsidR="003A25EB" w:rsidRPr="00A3493D">
                    <w:rPr>
                      <w:rFonts w:ascii="Times New Roman" w:eastAsia="Calibri" w:hAnsi="Times New Roman"/>
                      <w:b/>
                      <w:sz w:val="22"/>
                      <w:szCs w:val="22"/>
                      <w:lang w:val="de-DE"/>
                    </w:rPr>
                    <w:t>Sınav Bilgileri</w:t>
                  </w:r>
                </w:p>
              </w:tc>
            </w:tr>
            <w:tr w:rsidR="001636D6" w:rsidRPr="00A3493D" w:rsidTr="00A86F59">
              <w:tc>
                <w:tcPr>
                  <w:tcW w:w="10319" w:type="dxa"/>
                  <w:gridSpan w:val="4"/>
                  <w:shd w:val="clear" w:color="auto" w:fill="auto"/>
                </w:tcPr>
                <w:p w:rsidR="001636D6" w:rsidRPr="00A3493D" w:rsidRDefault="001636D6" w:rsidP="00A3493D">
                  <w:pPr>
                    <w:spacing w:line="360" w:lineRule="auto"/>
                    <w:jc w:val="both"/>
                    <w:rPr>
                      <w:rFonts w:ascii="Times New Roman" w:eastAsia="Calibri" w:hAnsi="Times New Roman"/>
                      <w:b/>
                      <w:sz w:val="22"/>
                      <w:szCs w:val="22"/>
                      <w:lang w:val="de-DE"/>
                    </w:rPr>
                  </w:pPr>
                  <w:r w:rsidRPr="00A3493D">
                    <w:rPr>
                      <w:rFonts w:ascii="Times New Roman" w:eastAsia="Calibri" w:hAnsi="Times New Roman"/>
                      <w:b/>
                      <w:sz w:val="22"/>
                      <w:szCs w:val="22"/>
                      <w:lang w:val="de-DE"/>
                    </w:rPr>
                    <w:t>Yazılı Sınav</w:t>
                  </w:r>
                  <w:r w:rsidR="00E10B8A">
                    <w:rPr>
                      <w:rFonts w:ascii="Times New Roman" w:eastAsia="Calibri" w:hAnsi="Times New Roman"/>
                      <w:b/>
                      <w:sz w:val="22"/>
                      <w:szCs w:val="22"/>
                      <w:lang w:val="de-DE"/>
                    </w:rPr>
                    <w:t>:</w:t>
                  </w:r>
                </w:p>
              </w:tc>
            </w:tr>
            <w:tr w:rsidR="00A86F59" w:rsidRPr="00A3493D" w:rsidTr="00E10B8A">
              <w:tc>
                <w:tcPr>
                  <w:tcW w:w="2579" w:type="dxa"/>
                  <w:shd w:val="clear" w:color="auto" w:fill="D9D9D9" w:themeFill="background1" w:themeFillShade="D9"/>
                </w:tcPr>
                <w:p w:rsidR="00A86F59" w:rsidRPr="00A86F59" w:rsidRDefault="00A86F59" w:rsidP="00A86F59">
                  <w:r w:rsidRPr="00A86F59">
                    <w:t>Sınav Tarihi</w:t>
                  </w:r>
                </w:p>
              </w:tc>
              <w:tc>
                <w:tcPr>
                  <w:tcW w:w="2580" w:type="dxa"/>
                  <w:shd w:val="clear" w:color="auto" w:fill="auto"/>
                </w:tcPr>
                <w:p w:rsidR="00A86F59" w:rsidRPr="00A3493D" w:rsidRDefault="00A86F59" w:rsidP="00A86F59">
                  <w:pPr>
                    <w:spacing w:line="360" w:lineRule="auto"/>
                    <w:jc w:val="both"/>
                    <w:rPr>
                      <w:rFonts w:ascii="Times New Roman" w:eastAsia="Calibri" w:hAnsi="Times New Roman"/>
                      <w:sz w:val="22"/>
                      <w:szCs w:val="22"/>
                      <w:lang w:val="de-DE"/>
                    </w:rPr>
                  </w:pPr>
                </w:p>
              </w:tc>
              <w:tc>
                <w:tcPr>
                  <w:tcW w:w="2580" w:type="dxa"/>
                  <w:shd w:val="clear" w:color="auto" w:fill="D9D9D9" w:themeFill="background1" w:themeFillShade="D9"/>
                </w:tcPr>
                <w:p w:rsidR="00A86F59" w:rsidRPr="00A3493D" w:rsidRDefault="00A86F59" w:rsidP="00A86F59">
                  <w:pPr>
                    <w:spacing w:line="360" w:lineRule="auto"/>
                    <w:jc w:val="both"/>
                    <w:rPr>
                      <w:rFonts w:ascii="Times New Roman" w:eastAsia="Calibri" w:hAnsi="Times New Roman"/>
                      <w:sz w:val="22"/>
                      <w:szCs w:val="22"/>
                      <w:lang w:val="de-DE"/>
                    </w:rPr>
                  </w:pPr>
                  <w:r w:rsidRPr="00A3493D">
                    <w:rPr>
                      <w:rFonts w:ascii="Times New Roman" w:eastAsia="Calibri" w:hAnsi="Times New Roman"/>
                      <w:sz w:val="22"/>
                      <w:szCs w:val="22"/>
                      <w:lang w:val="de-DE"/>
                    </w:rPr>
                    <w:t>Sınav Saati</w:t>
                  </w:r>
                </w:p>
              </w:tc>
              <w:tc>
                <w:tcPr>
                  <w:tcW w:w="2580" w:type="dxa"/>
                  <w:shd w:val="clear" w:color="auto" w:fill="auto"/>
                </w:tcPr>
                <w:p w:rsidR="00A86F59" w:rsidRPr="00A3493D" w:rsidRDefault="00A86F59" w:rsidP="00A86F59">
                  <w:pPr>
                    <w:spacing w:line="360" w:lineRule="auto"/>
                    <w:jc w:val="both"/>
                    <w:rPr>
                      <w:rFonts w:ascii="Times New Roman" w:eastAsia="Calibri" w:hAnsi="Times New Roman"/>
                      <w:b/>
                      <w:sz w:val="22"/>
                      <w:szCs w:val="22"/>
                      <w:lang w:val="de-DE"/>
                    </w:rPr>
                  </w:pPr>
                </w:p>
              </w:tc>
            </w:tr>
            <w:tr w:rsidR="00A86F59" w:rsidRPr="00A3493D" w:rsidTr="003E5231">
              <w:tc>
                <w:tcPr>
                  <w:tcW w:w="10319" w:type="dxa"/>
                  <w:gridSpan w:val="4"/>
                  <w:shd w:val="clear" w:color="auto" w:fill="auto"/>
                </w:tcPr>
                <w:p w:rsidR="00A86F59" w:rsidRPr="00A3493D" w:rsidRDefault="00A86F59" w:rsidP="00A86F59">
                  <w:pPr>
                    <w:spacing w:line="360" w:lineRule="auto"/>
                    <w:jc w:val="both"/>
                    <w:rPr>
                      <w:rFonts w:ascii="Times New Roman" w:eastAsia="Calibri" w:hAnsi="Times New Roman"/>
                      <w:b/>
                      <w:sz w:val="22"/>
                      <w:szCs w:val="22"/>
                      <w:lang w:val="de-DE"/>
                    </w:rPr>
                  </w:pPr>
                  <w:r w:rsidRPr="00A3493D">
                    <w:rPr>
                      <w:rFonts w:ascii="Times New Roman" w:eastAsia="Calibri" w:hAnsi="Times New Roman"/>
                      <w:b/>
                      <w:sz w:val="22"/>
                      <w:szCs w:val="22"/>
                      <w:lang w:val="de-DE"/>
                    </w:rPr>
                    <w:t>Sözlü Sınav</w:t>
                  </w:r>
                  <w:r w:rsidR="00E10B8A">
                    <w:rPr>
                      <w:rFonts w:ascii="Times New Roman" w:eastAsia="Calibri" w:hAnsi="Times New Roman"/>
                      <w:b/>
                      <w:sz w:val="22"/>
                      <w:szCs w:val="22"/>
                      <w:lang w:val="de-DE"/>
                    </w:rPr>
                    <w:t>:</w:t>
                  </w:r>
                </w:p>
              </w:tc>
            </w:tr>
            <w:tr w:rsidR="00A86F59" w:rsidRPr="00A3493D" w:rsidTr="00E10B8A">
              <w:tc>
                <w:tcPr>
                  <w:tcW w:w="2579" w:type="dxa"/>
                  <w:shd w:val="clear" w:color="auto" w:fill="D9D9D9" w:themeFill="background1" w:themeFillShade="D9"/>
                </w:tcPr>
                <w:p w:rsidR="00A86F59" w:rsidRPr="00A3493D" w:rsidRDefault="00A86F59" w:rsidP="00A86F59">
                  <w:pPr>
                    <w:spacing w:line="360" w:lineRule="auto"/>
                    <w:jc w:val="both"/>
                    <w:rPr>
                      <w:rFonts w:ascii="Times New Roman" w:eastAsia="Calibri" w:hAnsi="Times New Roman"/>
                      <w:sz w:val="22"/>
                      <w:szCs w:val="22"/>
                      <w:lang w:val="de-DE"/>
                    </w:rPr>
                  </w:pPr>
                  <w:r>
                    <w:rPr>
                      <w:rFonts w:ascii="Times New Roman" w:eastAsia="Calibri" w:hAnsi="Times New Roman"/>
                      <w:sz w:val="22"/>
                      <w:szCs w:val="22"/>
                      <w:lang w:val="de-DE"/>
                    </w:rPr>
                    <w:t>Sınav Tarihi</w:t>
                  </w:r>
                </w:p>
              </w:tc>
              <w:tc>
                <w:tcPr>
                  <w:tcW w:w="2580" w:type="dxa"/>
                  <w:shd w:val="clear" w:color="auto" w:fill="auto"/>
                </w:tcPr>
                <w:p w:rsidR="00A86F59" w:rsidRPr="00A3493D" w:rsidRDefault="00A86F59" w:rsidP="00A86F59">
                  <w:pPr>
                    <w:spacing w:line="360" w:lineRule="auto"/>
                    <w:jc w:val="both"/>
                    <w:rPr>
                      <w:rFonts w:ascii="Times New Roman" w:eastAsia="Calibri" w:hAnsi="Times New Roman"/>
                      <w:sz w:val="22"/>
                      <w:szCs w:val="22"/>
                      <w:lang w:val="de-DE"/>
                    </w:rPr>
                  </w:pPr>
                </w:p>
              </w:tc>
              <w:tc>
                <w:tcPr>
                  <w:tcW w:w="2580" w:type="dxa"/>
                  <w:shd w:val="clear" w:color="auto" w:fill="D9D9D9" w:themeFill="background1" w:themeFillShade="D9"/>
                </w:tcPr>
                <w:p w:rsidR="00A86F59" w:rsidRPr="00A3493D" w:rsidRDefault="00A86F59" w:rsidP="00A86F59">
                  <w:pPr>
                    <w:spacing w:line="360" w:lineRule="auto"/>
                    <w:jc w:val="both"/>
                    <w:rPr>
                      <w:rFonts w:ascii="Times New Roman" w:eastAsia="Calibri" w:hAnsi="Times New Roman"/>
                      <w:sz w:val="22"/>
                      <w:szCs w:val="22"/>
                      <w:lang w:val="de-DE"/>
                    </w:rPr>
                  </w:pPr>
                  <w:r>
                    <w:rPr>
                      <w:rFonts w:ascii="Times New Roman" w:eastAsia="Calibri" w:hAnsi="Times New Roman"/>
                      <w:sz w:val="22"/>
                      <w:szCs w:val="22"/>
                      <w:lang w:val="de-DE"/>
                    </w:rPr>
                    <w:t>Sınav Saati</w:t>
                  </w:r>
                </w:p>
              </w:tc>
              <w:tc>
                <w:tcPr>
                  <w:tcW w:w="2580" w:type="dxa"/>
                  <w:shd w:val="clear" w:color="auto" w:fill="auto"/>
                </w:tcPr>
                <w:p w:rsidR="00A86F59" w:rsidRPr="00A3493D" w:rsidRDefault="00A86F59" w:rsidP="00A86F59">
                  <w:pPr>
                    <w:spacing w:line="360" w:lineRule="auto"/>
                    <w:jc w:val="both"/>
                    <w:rPr>
                      <w:rFonts w:ascii="Times New Roman" w:eastAsia="Calibri" w:hAnsi="Times New Roman"/>
                      <w:b/>
                      <w:sz w:val="22"/>
                      <w:szCs w:val="22"/>
                      <w:lang w:val="de-DE"/>
                    </w:rPr>
                  </w:pPr>
                </w:p>
              </w:tc>
            </w:tr>
          </w:tbl>
          <w:p w:rsidR="003A25EB" w:rsidRPr="00BE0C7C" w:rsidRDefault="003A25EB" w:rsidP="003A25EB">
            <w:pPr>
              <w:spacing w:line="360" w:lineRule="auto"/>
              <w:jc w:val="both"/>
              <w:rPr>
                <w:rFonts w:ascii="Times New Roman" w:hAnsi="Times New Roman"/>
                <w:lang w:val="de-DE"/>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440"/>
              <w:gridCol w:w="3261"/>
              <w:gridCol w:w="3095"/>
            </w:tblGrid>
            <w:tr w:rsidR="002D6819" w:rsidRPr="00BE0C7C" w:rsidTr="0023371E">
              <w:tc>
                <w:tcPr>
                  <w:tcW w:w="10207" w:type="dxa"/>
                  <w:gridSpan w:val="4"/>
                  <w:shd w:val="clear" w:color="auto" w:fill="D9D9D9"/>
                </w:tcPr>
                <w:p w:rsidR="002D6819" w:rsidRPr="00BE0C7C" w:rsidRDefault="004A6738" w:rsidP="00CD1632">
                  <w:pPr>
                    <w:jc w:val="center"/>
                    <w:rPr>
                      <w:rFonts w:ascii="Calibri" w:hAnsi="Calibri" w:cs="Calibri"/>
                      <w:b/>
                      <w:lang w:val="de-DE"/>
                    </w:rPr>
                  </w:pPr>
                  <w:r>
                    <w:rPr>
                      <w:rFonts w:ascii="Calibri" w:hAnsi="Calibri" w:cs="Calibri"/>
                      <w:b/>
                      <w:lang w:val="de-DE"/>
                    </w:rPr>
                    <w:t>Doktora Yeterl</w:t>
                  </w:r>
                  <w:r w:rsidR="00E10B8A">
                    <w:rPr>
                      <w:rFonts w:ascii="Calibri" w:hAnsi="Calibri" w:cs="Calibri"/>
                      <w:b/>
                      <w:lang w:val="de-DE"/>
                    </w:rPr>
                    <w:t>ik Jürisi As</w:t>
                  </w:r>
                  <w:r w:rsidR="00CD1632">
                    <w:rPr>
                      <w:rFonts w:ascii="Calibri" w:hAnsi="Calibri" w:cs="Calibri"/>
                      <w:b/>
                      <w:lang w:val="de-DE"/>
                    </w:rPr>
                    <w:t>ı</w:t>
                  </w:r>
                  <w:r w:rsidR="00E10B8A">
                    <w:rPr>
                      <w:rFonts w:ascii="Calibri" w:hAnsi="Calibri" w:cs="Calibri"/>
                      <w:b/>
                      <w:lang w:val="de-DE"/>
                    </w:rPr>
                    <w:t xml:space="preserve">l </w:t>
                  </w:r>
                  <w:r w:rsidR="002D6819" w:rsidRPr="00BE0C7C">
                    <w:rPr>
                      <w:rFonts w:ascii="Calibri" w:hAnsi="Calibri" w:cs="Calibri"/>
                      <w:b/>
                      <w:lang w:val="de-DE"/>
                    </w:rPr>
                    <w:t>Üyeler</w:t>
                  </w:r>
                </w:p>
              </w:tc>
            </w:tr>
            <w:tr w:rsidR="002D6819" w:rsidRPr="00BE0C7C" w:rsidTr="00E10B8A">
              <w:trPr>
                <w:trHeight w:val="387"/>
              </w:trPr>
              <w:tc>
                <w:tcPr>
                  <w:tcW w:w="2411" w:type="dxa"/>
                  <w:shd w:val="clear" w:color="auto" w:fill="auto"/>
                </w:tcPr>
                <w:p w:rsidR="002D6819" w:rsidRPr="00E10B8A" w:rsidRDefault="00E10B8A" w:rsidP="001B4228">
                  <w:pPr>
                    <w:rPr>
                      <w:rFonts w:ascii="Calibri" w:hAnsi="Calibri" w:cs="Calibri"/>
                      <w:b/>
                      <w:lang w:val="de-DE"/>
                    </w:rPr>
                  </w:pPr>
                  <w:r w:rsidRPr="00E10B8A">
                    <w:rPr>
                      <w:rFonts w:ascii="Calibri" w:hAnsi="Calibri" w:cs="Calibri"/>
                      <w:b/>
                      <w:lang w:val="de-DE"/>
                    </w:rPr>
                    <w:t>U</w:t>
                  </w:r>
                  <w:r w:rsidR="002D6819" w:rsidRPr="00E10B8A">
                    <w:rPr>
                      <w:rFonts w:ascii="Calibri" w:hAnsi="Calibri" w:cs="Calibri"/>
                      <w:b/>
                      <w:lang w:val="de-DE"/>
                    </w:rPr>
                    <w:t>nvanı, Adı ve Soyadı</w:t>
                  </w:r>
                </w:p>
              </w:tc>
              <w:tc>
                <w:tcPr>
                  <w:tcW w:w="1440" w:type="dxa"/>
                  <w:shd w:val="clear" w:color="auto" w:fill="auto"/>
                </w:tcPr>
                <w:p w:rsidR="002D6819" w:rsidRPr="00E10B8A" w:rsidRDefault="002D6819" w:rsidP="001B4228">
                  <w:pPr>
                    <w:rPr>
                      <w:rFonts w:ascii="Calibri" w:hAnsi="Calibri" w:cs="Calibri"/>
                      <w:b/>
                      <w:lang w:val="de-DE"/>
                    </w:rPr>
                  </w:pPr>
                  <w:r w:rsidRPr="00E10B8A">
                    <w:rPr>
                      <w:rFonts w:ascii="Calibri" w:hAnsi="Calibri" w:cs="Calibri"/>
                      <w:b/>
                      <w:lang w:val="de-DE"/>
                    </w:rPr>
                    <w:t>Üniversite</w:t>
                  </w:r>
                </w:p>
              </w:tc>
              <w:tc>
                <w:tcPr>
                  <w:tcW w:w="3261" w:type="dxa"/>
                  <w:shd w:val="clear" w:color="auto" w:fill="auto"/>
                </w:tcPr>
                <w:p w:rsidR="002D6819" w:rsidRPr="00E10B8A" w:rsidRDefault="002D6819" w:rsidP="001B4228">
                  <w:pPr>
                    <w:rPr>
                      <w:rFonts w:ascii="Calibri" w:hAnsi="Calibri" w:cs="Calibri"/>
                      <w:b/>
                      <w:lang w:val="de-DE"/>
                    </w:rPr>
                  </w:pPr>
                  <w:r w:rsidRPr="00E10B8A">
                    <w:rPr>
                      <w:rFonts w:ascii="Calibri" w:hAnsi="Calibri" w:cs="Calibri"/>
                      <w:b/>
                      <w:lang w:val="de-DE"/>
                    </w:rPr>
                    <w:t>Fakülte, Bölüm, Anabilim Dalı</w:t>
                  </w:r>
                </w:p>
              </w:tc>
              <w:tc>
                <w:tcPr>
                  <w:tcW w:w="3095" w:type="dxa"/>
                  <w:shd w:val="clear" w:color="auto" w:fill="auto"/>
                </w:tcPr>
                <w:p w:rsidR="002D6819" w:rsidRPr="00E10B8A" w:rsidRDefault="002D6819" w:rsidP="001B4228">
                  <w:pPr>
                    <w:rPr>
                      <w:rFonts w:ascii="Calibri" w:hAnsi="Calibri" w:cs="Calibri"/>
                      <w:b/>
                      <w:lang w:val="de-DE"/>
                    </w:rPr>
                  </w:pPr>
                  <w:r w:rsidRPr="00E10B8A">
                    <w:rPr>
                      <w:rFonts w:ascii="Calibri" w:hAnsi="Calibri" w:cs="Calibri"/>
                      <w:b/>
                      <w:lang w:val="de-DE"/>
                    </w:rPr>
                    <w:t>İletişim Bilgileri (e-posta, tel)</w:t>
                  </w: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w:t>
                  </w:r>
                </w:p>
              </w:tc>
              <w:tc>
                <w:tcPr>
                  <w:tcW w:w="1440" w:type="dxa"/>
                  <w:shd w:val="clear" w:color="auto" w:fill="auto"/>
                </w:tcPr>
                <w:p w:rsidR="002D6819" w:rsidRPr="00BE0C7C" w:rsidRDefault="002D6819" w:rsidP="001B4228">
                  <w:pPr>
                    <w:rPr>
                      <w:rFonts w:ascii="Calibri" w:hAnsi="Calibri" w:cs="Calibri"/>
                      <w:lang w:val="de-DE"/>
                    </w:rPr>
                  </w:pPr>
                </w:p>
              </w:tc>
              <w:tc>
                <w:tcPr>
                  <w:tcW w:w="3261"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w:t>
                  </w:r>
                </w:p>
              </w:tc>
              <w:tc>
                <w:tcPr>
                  <w:tcW w:w="1440" w:type="dxa"/>
                  <w:shd w:val="clear" w:color="auto" w:fill="auto"/>
                </w:tcPr>
                <w:p w:rsidR="002D6819" w:rsidRPr="00BE0C7C" w:rsidRDefault="002D6819" w:rsidP="001B4228">
                  <w:pPr>
                    <w:rPr>
                      <w:rFonts w:ascii="Calibri" w:hAnsi="Calibri" w:cs="Calibri"/>
                      <w:lang w:val="de-DE"/>
                    </w:rPr>
                  </w:pPr>
                </w:p>
              </w:tc>
              <w:tc>
                <w:tcPr>
                  <w:tcW w:w="3261"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w:t>
                  </w:r>
                </w:p>
              </w:tc>
              <w:tc>
                <w:tcPr>
                  <w:tcW w:w="1440" w:type="dxa"/>
                  <w:shd w:val="clear" w:color="auto" w:fill="auto"/>
                </w:tcPr>
                <w:p w:rsidR="002D6819" w:rsidRPr="00BE0C7C" w:rsidRDefault="002D6819" w:rsidP="001B4228">
                  <w:pPr>
                    <w:rPr>
                      <w:rFonts w:ascii="Calibri" w:hAnsi="Calibri" w:cs="Calibri"/>
                      <w:lang w:val="de-DE"/>
                    </w:rPr>
                  </w:pPr>
                </w:p>
              </w:tc>
              <w:tc>
                <w:tcPr>
                  <w:tcW w:w="3261"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 (Üniversite Dışı)</w:t>
                  </w:r>
                </w:p>
              </w:tc>
              <w:tc>
                <w:tcPr>
                  <w:tcW w:w="1440" w:type="dxa"/>
                  <w:shd w:val="clear" w:color="auto" w:fill="auto"/>
                </w:tcPr>
                <w:p w:rsidR="002D6819" w:rsidRPr="00BE0C7C" w:rsidRDefault="002D6819" w:rsidP="001B4228">
                  <w:pPr>
                    <w:rPr>
                      <w:rFonts w:ascii="Calibri" w:hAnsi="Calibri" w:cs="Calibri"/>
                      <w:lang w:val="de-DE"/>
                    </w:rPr>
                  </w:pPr>
                </w:p>
              </w:tc>
              <w:tc>
                <w:tcPr>
                  <w:tcW w:w="3261"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 (</w:t>
                  </w:r>
                  <w:r w:rsidR="002D6819" w:rsidRPr="00BE0C7C">
                    <w:rPr>
                      <w:rFonts w:ascii="Calibri" w:hAnsi="Calibri" w:cs="Calibri"/>
                      <w:lang w:val="de-DE"/>
                    </w:rPr>
                    <w:t>Üniversite Dışı</w:t>
                  </w:r>
                  <w:r>
                    <w:rPr>
                      <w:rFonts w:ascii="Calibri" w:hAnsi="Calibri" w:cs="Calibri"/>
                      <w:lang w:val="de-DE"/>
                    </w:rPr>
                    <w:t>)</w:t>
                  </w:r>
                </w:p>
              </w:tc>
              <w:tc>
                <w:tcPr>
                  <w:tcW w:w="1440" w:type="dxa"/>
                  <w:shd w:val="clear" w:color="auto" w:fill="auto"/>
                </w:tcPr>
                <w:p w:rsidR="002D6819" w:rsidRPr="00BE0C7C" w:rsidRDefault="002D6819" w:rsidP="001B4228">
                  <w:pPr>
                    <w:rPr>
                      <w:rFonts w:ascii="Calibri" w:hAnsi="Calibri" w:cs="Calibri"/>
                      <w:lang w:val="de-DE"/>
                    </w:rPr>
                  </w:pPr>
                </w:p>
              </w:tc>
              <w:tc>
                <w:tcPr>
                  <w:tcW w:w="3261"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bl>
          <w:p w:rsidR="002D6819" w:rsidRDefault="002D6819" w:rsidP="0088769A">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82"/>
              <w:gridCol w:w="3119"/>
              <w:gridCol w:w="3095"/>
            </w:tblGrid>
            <w:tr w:rsidR="002D6819" w:rsidRPr="00BE0C7C" w:rsidTr="0023371E">
              <w:tc>
                <w:tcPr>
                  <w:tcW w:w="10207" w:type="dxa"/>
                  <w:gridSpan w:val="4"/>
                  <w:shd w:val="clear" w:color="auto" w:fill="D9D9D9"/>
                </w:tcPr>
                <w:p w:rsidR="002D6819" w:rsidRPr="00BE0C7C" w:rsidRDefault="004A6738" w:rsidP="001B4228">
                  <w:pPr>
                    <w:jc w:val="center"/>
                    <w:rPr>
                      <w:rFonts w:ascii="Calibri" w:hAnsi="Calibri" w:cs="Calibri"/>
                      <w:b/>
                      <w:lang w:val="de-DE"/>
                    </w:rPr>
                  </w:pPr>
                  <w:r>
                    <w:rPr>
                      <w:rFonts w:ascii="Calibri" w:hAnsi="Calibri" w:cs="Calibri"/>
                      <w:b/>
                      <w:lang w:val="de-DE"/>
                    </w:rPr>
                    <w:t>Doktora Yeterl</w:t>
                  </w:r>
                  <w:r w:rsidR="002D6819" w:rsidRPr="00BE0C7C">
                    <w:rPr>
                      <w:rFonts w:ascii="Calibri" w:hAnsi="Calibri" w:cs="Calibri"/>
                      <w:b/>
                      <w:lang w:val="de-DE"/>
                    </w:rPr>
                    <w:t>ik Jürisi Yedek Üyeler</w:t>
                  </w:r>
                </w:p>
              </w:tc>
            </w:tr>
            <w:tr w:rsidR="002D6819" w:rsidRPr="00BE0C7C" w:rsidTr="00E10B8A">
              <w:trPr>
                <w:trHeight w:val="387"/>
              </w:trPr>
              <w:tc>
                <w:tcPr>
                  <w:tcW w:w="2411" w:type="dxa"/>
                  <w:shd w:val="clear" w:color="auto" w:fill="auto"/>
                </w:tcPr>
                <w:p w:rsidR="002D6819" w:rsidRPr="00BE0C7C" w:rsidRDefault="00E10B8A" w:rsidP="001B4228">
                  <w:pPr>
                    <w:rPr>
                      <w:rFonts w:ascii="Calibri" w:hAnsi="Calibri" w:cs="Calibri"/>
                      <w:lang w:val="de-DE"/>
                    </w:rPr>
                  </w:pPr>
                  <w:r>
                    <w:rPr>
                      <w:rFonts w:ascii="Calibri" w:hAnsi="Calibri" w:cs="Calibri"/>
                      <w:lang w:val="de-DE"/>
                    </w:rPr>
                    <w:t>U</w:t>
                  </w:r>
                  <w:r w:rsidR="002D6819" w:rsidRPr="00BE0C7C">
                    <w:rPr>
                      <w:rFonts w:ascii="Calibri" w:hAnsi="Calibri" w:cs="Calibri"/>
                      <w:lang w:val="de-DE"/>
                    </w:rPr>
                    <w:t>nvanı, Adı ve Soyadı</w:t>
                  </w:r>
                </w:p>
              </w:tc>
              <w:tc>
                <w:tcPr>
                  <w:tcW w:w="1582" w:type="dxa"/>
                  <w:shd w:val="clear" w:color="auto" w:fill="auto"/>
                </w:tcPr>
                <w:p w:rsidR="002D6819" w:rsidRPr="00BE0C7C" w:rsidRDefault="002D6819" w:rsidP="001B4228">
                  <w:pPr>
                    <w:rPr>
                      <w:rFonts w:ascii="Calibri" w:hAnsi="Calibri" w:cs="Calibri"/>
                      <w:lang w:val="de-DE"/>
                    </w:rPr>
                  </w:pPr>
                  <w:r w:rsidRPr="00BE0C7C">
                    <w:rPr>
                      <w:rFonts w:ascii="Calibri" w:hAnsi="Calibri" w:cs="Calibri"/>
                      <w:lang w:val="de-DE"/>
                    </w:rPr>
                    <w:t>Üniversite</w:t>
                  </w:r>
                </w:p>
              </w:tc>
              <w:tc>
                <w:tcPr>
                  <w:tcW w:w="3119" w:type="dxa"/>
                  <w:shd w:val="clear" w:color="auto" w:fill="auto"/>
                </w:tcPr>
                <w:p w:rsidR="002D6819" w:rsidRPr="00BE0C7C" w:rsidRDefault="002D6819" w:rsidP="001B4228">
                  <w:pPr>
                    <w:rPr>
                      <w:rFonts w:ascii="Calibri" w:hAnsi="Calibri" w:cs="Calibri"/>
                      <w:lang w:val="de-DE"/>
                    </w:rPr>
                  </w:pPr>
                  <w:r w:rsidRPr="00BE0C7C">
                    <w:rPr>
                      <w:rFonts w:ascii="Calibri" w:hAnsi="Calibri" w:cs="Calibri"/>
                      <w:lang w:val="de-DE"/>
                    </w:rPr>
                    <w:t>Fakülte, Bölüm, Anabilim Dalı</w:t>
                  </w:r>
                </w:p>
              </w:tc>
              <w:tc>
                <w:tcPr>
                  <w:tcW w:w="3095" w:type="dxa"/>
                  <w:shd w:val="clear" w:color="auto" w:fill="auto"/>
                </w:tcPr>
                <w:p w:rsidR="002D6819" w:rsidRPr="00BE0C7C" w:rsidRDefault="002D6819" w:rsidP="001B4228">
                  <w:pPr>
                    <w:rPr>
                      <w:rFonts w:ascii="Calibri" w:hAnsi="Calibri" w:cs="Calibri"/>
                      <w:lang w:val="de-DE"/>
                    </w:rPr>
                  </w:pPr>
                  <w:r w:rsidRPr="00BE0C7C">
                    <w:rPr>
                      <w:rFonts w:ascii="Calibri" w:hAnsi="Calibri" w:cs="Calibri"/>
                      <w:lang w:val="de-DE"/>
                    </w:rPr>
                    <w:t>İletişim Bilgileri (e-posta, tel)</w:t>
                  </w:r>
                </w:p>
              </w:tc>
            </w:tr>
            <w:tr w:rsidR="002D6819" w:rsidRPr="00BE0C7C" w:rsidTr="00E10B8A">
              <w:trPr>
                <w:trHeight w:val="387"/>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w:t>
                  </w:r>
                </w:p>
              </w:tc>
              <w:tc>
                <w:tcPr>
                  <w:tcW w:w="1582" w:type="dxa"/>
                  <w:shd w:val="clear" w:color="auto" w:fill="auto"/>
                </w:tcPr>
                <w:p w:rsidR="002D6819" w:rsidRPr="00BE0C7C" w:rsidRDefault="002D6819" w:rsidP="001B4228">
                  <w:pPr>
                    <w:rPr>
                      <w:rFonts w:ascii="Calibri" w:hAnsi="Calibri" w:cs="Calibri"/>
                      <w:lang w:val="de-DE"/>
                    </w:rPr>
                  </w:pPr>
                </w:p>
              </w:tc>
              <w:tc>
                <w:tcPr>
                  <w:tcW w:w="3119"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r w:rsidR="002D6819" w:rsidRPr="00BE0C7C" w:rsidTr="001F2259">
              <w:trPr>
                <w:trHeight w:val="70"/>
              </w:trPr>
              <w:tc>
                <w:tcPr>
                  <w:tcW w:w="2411" w:type="dxa"/>
                  <w:shd w:val="clear" w:color="auto" w:fill="auto"/>
                </w:tcPr>
                <w:p w:rsidR="002D6819" w:rsidRPr="00BE0C7C" w:rsidRDefault="00D271D8" w:rsidP="001B4228">
                  <w:pPr>
                    <w:rPr>
                      <w:rFonts w:ascii="Calibri" w:hAnsi="Calibri" w:cs="Calibri"/>
                      <w:lang w:val="de-DE"/>
                    </w:rPr>
                  </w:pPr>
                  <w:r>
                    <w:rPr>
                      <w:rFonts w:ascii="Calibri" w:hAnsi="Calibri" w:cs="Calibri"/>
                      <w:lang w:val="de-DE"/>
                    </w:rPr>
                    <w:t>Üye (</w:t>
                  </w:r>
                  <w:r w:rsidR="002D6819" w:rsidRPr="00BE0C7C">
                    <w:rPr>
                      <w:rFonts w:ascii="Calibri" w:hAnsi="Calibri" w:cs="Calibri"/>
                      <w:lang w:val="de-DE"/>
                    </w:rPr>
                    <w:t>Üniversite Dışı</w:t>
                  </w:r>
                  <w:r>
                    <w:rPr>
                      <w:rFonts w:ascii="Calibri" w:hAnsi="Calibri" w:cs="Calibri"/>
                      <w:lang w:val="de-DE"/>
                    </w:rPr>
                    <w:t>)</w:t>
                  </w:r>
                </w:p>
              </w:tc>
              <w:tc>
                <w:tcPr>
                  <w:tcW w:w="1582" w:type="dxa"/>
                  <w:shd w:val="clear" w:color="auto" w:fill="auto"/>
                </w:tcPr>
                <w:p w:rsidR="002D6819" w:rsidRPr="00BE0C7C" w:rsidRDefault="002D6819" w:rsidP="001B4228">
                  <w:pPr>
                    <w:rPr>
                      <w:rFonts w:ascii="Calibri" w:hAnsi="Calibri" w:cs="Calibri"/>
                      <w:lang w:val="de-DE"/>
                    </w:rPr>
                  </w:pPr>
                </w:p>
              </w:tc>
              <w:tc>
                <w:tcPr>
                  <w:tcW w:w="3119" w:type="dxa"/>
                  <w:shd w:val="clear" w:color="auto" w:fill="auto"/>
                </w:tcPr>
                <w:p w:rsidR="002D6819" w:rsidRPr="00BE0C7C" w:rsidRDefault="002D6819" w:rsidP="001B4228">
                  <w:pPr>
                    <w:rPr>
                      <w:rFonts w:ascii="Calibri" w:hAnsi="Calibri" w:cs="Calibri"/>
                      <w:lang w:val="de-DE"/>
                    </w:rPr>
                  </w:pPr>
                </w:p>
              </w:tc>
              <w:tc>
                <w:tcPr>
                  <w:tcW w:w="3095" w:type="dxa"/>
                  <w:shd w:val="clear" w:color="auto" w:fill="auto"/>
                </w:tcPr>
                <w:p w:rsidR="002D6819" w:rsidRPr="00BE0C7C" w:rsidRDefault="002D6819" w:rsidP="001B4228">
                  <w:pPr>
                    <w:rPr>
                      <w:rFonts w:ascii="Calibri" w:hAnsi="Calibri" w:cs="Calibri"/>
                      <w:lang w:val="de-DE"/>
                    </w:rPr>
                  </w:pPr>
                </w:p>
              </w:tc>
            </w:tr>
          </w:tbl>
          <w:p w:rsidR="002D6819" w:rsidRDefault="002D6819" w:rsidP="0088769A">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5"/>
              <w:gridCol w:w="5068"/>
              <w:gridCol w:w="2564"/>
            </w:tblGrid>
            <w:tr w:rsidR="002D6819" w:rsidRPr="00D508F5" w:rsidTr="0023371E">
              <w:tc>
                <w:tcPr>
                  <w:tcW w:w="10207" w:type="dxa"/>
                  <w:gridSpan w:val="3"/>
                  <w:shd w:val="clear" w:color="auto" w:fill="D9D9D9"/>
                </w:tcPr>
                <w:p w:rsidR="002D6819" w:rsidRPr="00D508F5" w:rsidRDefault="00171992" w:rsidP="00171992">
                  <w:pPr>
                    <w:spacing w:line="360" w:lineRule="auto"/>
                    <w:jc w:val="center"/>
                    <w:rPr>
                      <w:rFonts w:ascii="Times New Roman" w:hAnsi="Times New Roman"/>
                      <w:b/>
                      <w:lang w:val="de-DE"/>
                    </w:rPr>
                  </w:pPr>
                  <w:r>
                    <w:rPr>
                      <w:rFonts w:ascii="Times New Roman" w:hAnsi="Times New Roman"/>
                      <w:b/>
                      <w:lang w:val="de-DE"/>
                    </w:rPr>
                    <w:t xml:space="preserve">Anabilim Dalı </w:t>
                  </w:r>
                  <w:r w:rsidR="004A6738">
                    <w:rPr>
                      <w:rFonts w:ascii="Times New Roman" w:hAnsi="Times New Roman"/>
                      <w:b/>
                      <w:lang w:val="de-DE"/>
                    </w:rPr>
                    <w:t>Yeter</w:t>
                  </w:r>
                  <w:r w:rsidR="002D6819" w:rsidRPr="00D508F5">
                    <w:rPr>
                      <w:rFonts w:ascii="Times New Roman" w:hAnsi="Times New Roman"/>
                      <w:b/>
                      <w:lang w:val="de-DE"/>
                    </w:rPr>
                    <w:t>lik Komitesi</w:t>
                  </w:r>
                </w:p>
              </w:tc>
            </w:tr>
            <w:tr w:rsidR="002D6819" w:rsidRPr="00D508F5" w:rsidTr="00120E96">
              <w:tc>
                <w:tcPr>
                  <w:tcW w:w="2575" w:type="dxa"/>
                </w:tcPr>
                <w:p w:rsidR="002D6819" w:rsidRPr="00E10B8A" w:rsidRDefault="002D6819" w:rsidP="001B4228">
                  <w:pPr>
                    <w:spacing w:line="360" w:lineRule="auto"/>
                    <w:jc w:val="center"/>
                    <w:rPr>
                      <w:rFonts w:ascii="Times New Roman" w:hAnsi="Times New Roman"/>
                      <w:b/>
                      <w:lang w:val="de-DE"/>
                    </w:rPr>
                  </w:pPr>
                  <w:r w:rsidRPr="00E10B8A">
                    <w:rPr>
                      <w:rFonts w:ascii="Times New Roman" w:hAnsi="Times New Roman"/>
                      <w:b/>
                      <w:lang w:val="de-DE"/>
                    </w:rPr>
                    <w:t>Komite Üyeleri</w:t>
                  </w:r>
                </w:p>
              </w:tc>
              <w:tc>
                <w:tcPr>
                  <w:tcW w:w="5068" w:type="dxa"/>
                </w:tcPr>
                <w:p w:rsidR="002D6819" w:rsidRPr="00E10B8A" w:rsidRDefault="002D6819" w:rsidP="001B4228">
                  <w:pPr>
                    <w:spacing w:line="360" w:lineRule="auto"/>
                    <w:jc w:val="center"/>
                    <w:rPr>
                      <w:rFonts w:ascii="Times New Roman" w:hAnsi="Times New Roman"/>
                      <w:b/>
                      <w:lang w:val="de-DE"/>
                    </w:rPr>
                  </w:pPr>
                  <w:r w:rsidRPr="00E10B8A">
                    <w:rPr>
                      <w:rFonts w:ascii="Times New Roman" w:hAnsi="Times New Roman"/>
                      <w:b/>
                      <w:lang w:val="de-DE"/>
                    </w:rPr>
                    <w:t>Unvanı, Adı Soyadı</w:t>
                  </w:r>
                </w:p>
              </w:tc>
              <w:tc>
                <w:tcPr>
                  <w:tcW w:w="2564" w:type="dxa"/>
                </w:tcPr>
                <w:p w:rsidR="002D6819" w:rsidRPr="00E10B8A" w:rsidRDefault="002D6819" w:rsidP="001B4228">
                  <w:pPr>
                    <w:spacing w:line="360" w:lineRule="auto"/>
                    <w:jc w:val="center"/>
                    <w:rPr>
                      <w:rFonts w:ascii="Times New Roman" w:hAnsi="Times New Roman"/>
                      <w:b/>
                      <w:lang w:val="de-DE"/>
                    </w:rPr>
                  </w:pPr>
                  <w:r w:rsidRPr="00E10B8A">
                    <w:rPr>
                      <w:rFonts w:ascii="Times New Roman" w:hAnsi="Times New Roman"/>
                      <w:b/>
                      <w:lang w:val="de-DE"/>
                    </w:rPr>
                    <w:t>İmza</w:t>
                  </w:r>
                </w:p>
              </w:tc>
            </w:tr>
            <w:tr w:rsidR="002D6819" w:rsidRPr="00D508F5" w:rsidTr="00120E96">
              <w:tc>
                <w:tcPr>
                  <w:tcW w:w="2575" w:type="dxa"/>
                </w:tcPr>
                <w:p w:rsidR="002D6819" w:rsidRPr="00D508F5" w:rsidRDefault="00120E96" w:rsidP="001B4228">
                  <w:pPr>
                    <w:spacing w:line="360" w:lineRule="auto"/>
                    <w:jc w:val="center"/>
                    <w:rPr>
                      <w:rFonts w:ascii="Times New Roman" w:hAnsi="Times New Roman"/>
                      <w:lang w:val="de-DE"/>
                    </w:rPr>
                  </w:pPr>
                  <w:r>
                    <w:rPr>
                      <w:rFonts w:ascii="Times New Roman" w:hAnsi="Times New Roman"/>
                      <w:lang w:val="de-DE"/>
                    </w:rPr>
                    <w:t xml:space="preserve">Anabilim Dalı </w:t>
                  </w:r>
                  <w:r w:rsidR="002D6819" w:rsidRPr="00D508F5">
                    <w:rPr>
                      <w:rFonts w:ascii="Times New Roman" w:hAnsi="Times New Roman"/>
                      <w:lang w:val="de-DE"/>
                    </w:rPr>
                    <w:t>Başkan</w:t>
                  </w:r>
                  <w:r>
                    <w:rPr>
                      <w:rFonts w:ascii="Times New Roman" w:hAnsi="Times New Roman"/>
                      <w:lang w:val="de-DE"/>
                    </w:rPr>
                    <w:t>ı</w:t>
                  </w:r>
                </w:p>
              </w:tc>
              <w:tc>
                <w:tcPr>
                  <w:tcW w:w="5068" w:type="dxa"/>
                </w:tcPr>
                <w:p w:rsidR="002D6819" w:rsidRPr="00D508F5" w:rsidRDefault="002D6819" w:rsidP="001B4228">
                  <w:pPr>
                    <w:spacing w:line="360" w:lineRule="auto"/>
                    <w:jc w:val="both"/>
                    <w:rPr>
                      <w:rFonts w:ascii="Times New Roman" w:hAnsi="Times New Roman"/>
                      <w:lang w:val="de-DE"/>
                    </w:rPr>
                  </w:pPr>
                </w:p>
              </w:tc>
              <w:tc>
                <w:tcPr>
                  <w:tcW w:w="2564" w:type="dxa"/>
                </w:tcPr>
                <w:p w:rsidR="002D6819" w:rsidRPr="00D508F5" w:rsidRDefault="002D6819" w:rsidP="001B4228">
                  <w:pPr>
                    <w:spacing w:line="360" w:lineRule="auto"/>
                    <w:jc w:val="both"/>
                    <w:rPr>
                      <w:rFonts w:ascii="Times New Roman" w:hAnsi="Times New Roman"/>
                      <w:lang w:val="de-DE"/>
                    </w:rPr>
                  </w:pPr>
                </w:p>
              </w:tc>
            </w:tr>
            <w:tr w:rsidR="002D6819" w:rsidRPr="00D508F5" w:rsidTr="00120E96">
              <w:tc>
                <w:tcPr>
                  <w:tcW w:w="2575" w:type="dxa"/>
                </w:tcPr>
                <w:p w:rsidR="002D6819" w:rsidRPr="00D508F5" w:rsidRDefault="002D6819" w:rsidP="001B4228">
                  <w:pPr>
                    <w:spacing w:line="360" w:lineRule="auto"/>
                    <w:jc w:val="center"/>
                    <w:rPr>
                      <w:rFonts w:ascii="Times New Roman" w:hAnsi="Times New Roman"/>
                      <w:lang w:val="de-DE"/>
                    </w:rPr>
                  </w:pPr>
                  <w:r w:rsidRPr="00D508F5">
                    <w:rPr>
                      <w:rFonts w:ascii="Times New Roman" w:hAnsi="Times New Roman"/>
                      <w:lang w:val="de-DE"/>
                    </w:rPr>
                    <w:t>Üye</w:t>
                  </w:r>
                </w:p>
              </w:tc>
              <w:tc>
                <w:tcPr>
                  <w:tcW w:w="5068" w:type="dxa"/>
                </w:tcPr>
                <w:p w:rsidR="002D6819" w:rsidRPr="00D508F5" w:rsidRDefault="002D6819" w:rsidP="001B4228">
                  <w:pPr>
                    <w:spacing w:line="360" w:lineRule="auto"/>
                    <w:jc w:val="both"/>
                    <w:rPr>
                      <w:rFonts w:ascii="Times New Roman" w:hAnsi="Times New Roman"/>
                      <w:lang w:val="de-DE"/>
                    </w:rPr>
                  </w:pPr>
                </w:p>
              </w:tc>
              <w:tc>
                <w:tcPr>
                  <w:tcW w:w="2564" w:type="dxa"/>
                </w:tcPr>
                <w:p w:rsidR="002D6819" w:rsidRPr="00D508F5" w:rsidRDefault="002D6819" w:rsidP="001B4228">
                  <w:pPr>
                    <w:spacing w:line="360" w:lineRule="auto"/>
                    <w:jc w:val="both"/>
                    <w:rPr>
                      <w:rFonts w:ascii="Times New Roman" w:hAnsi="Times New Roman"/>
                      <w:lang w:val="de-DE"/>
                    </w:rPr>
                  </w:pPr>
                </w:p>
              </w:tc>
            </w:tr>
            <w:tr w:rsidR="002D6819" w:rsidRPr="00D508F5" w:rsidTr="00120E96">
              <w:tc>
                <w:tcPr>
                  <w:tcW w:w="2575" w:type="dxa"/>
                </w:tcPr>
                <w:p w:rsidR="002D6819" w:rsidRPr="00D508F5" w:rsidRDefault="002D6819" w:rsidP="001B4228">
                  <w:pPr>
                    <w:spacing w:line="360" w:lineRule="auto"/>
                    <w:jc w:val="center"/>
                    <w:rPr>
                      <w:rFonts w:ascii="Times New Roman" w:hAnsi="Times New Roman"/>
                      <w:lang w:val="de-DE"/>
                    </w:rPr>
                  </w:pPr>
                  <w:r w:rsidRPr="00D508F5">
                    <w:rPr>
                      <w:rFonts w:ascii="Times New Roman" w:hAnsi="Times New Roman"/>
                      <w:lang w:val="de-DE"/>
                    </w:rPr>
                    <w:t>Üye</w:t>
                  </w:r>
                </w:p>
              </w:tc>
              <w:tc>
                <w:tcPr>
                  <w:tcW w:w="5068" w:type="dxa"/>
                </w:tcPr>
                <w:p w:rsidR="002D6819" w:rsidRPr="00D508F5" w:rsidRDefault="002D6819" w:rsidP="001B4228">
                  <w:pPr>
                    <w:spacing w:line="360" w:lineRule="auto"/>
                    <w:jc w:val="both"/>
                    <w:rPr>
                      <w:rFonts w:ascii="Times New Roman" w:hAnsi="Times New Roman"/>
                      <w:lang w:val="de-DE"/>
                    </w:rPr>
                  </w:pPr>
                </w:p>
              </w:tc>
              <w:tc>
                <w:tcPr>
                  <w:tcW w:w="2564" w:type="dxa"/>
                </w:tcPr>
                <w:p w:rsidR="002D6819" w:rsidRPr="00D508F5" w:rsidRDefault="002D6819" w:rsidP="001B4228">
                  <w:pPr>
                    <w:spacing w:line="360" w:lineRule="auto"/>
                    <w:jc w:val="both"/>
                    <w:rPr>
                      <w:rFonts w:ascii="Times New Roman" w:hAnsi="Times New Roman"/>
                      <w:lang w:val="de-DE"/>
                    </w:rPr>
                  </w:pPr>
                </w:p>
              </w:tc>
            </w:tr>
            <w:tr w:rsidR="002D6819" w:rsidRPr="00D508F5" w:rsidTr="00120E96">
              <w:tc>
                <w:tcPr>
                  <w:tcW w:w="2575" w:type="dxa"/>
                </w:tcPr>
                <w:p w:rsidR="002D6819" w:rsidRPr="00D508F5" w:rsidRDefault="002D6819" w:rsidP="001B4228">
                  <w:pPr>
                    <w:spacing w:line="360" w:lineRule="auto"/>
                    <w:jc w:val="center"/>
                    <w:rPr>
                      <w:rFonts w:ascii="Times New Roman" w:hAnsi="Times New Roman"/>
                      <w:lang w:val="de-DE"/>
                    </w:rPr>
                  </w:pPr>
                  <w:r w:rsidRPr="00D508F5">
                    <w:rPr>
                      <w:rFonts w:ascii="Times New Roman" w:hAnsi="Times New Roman"/>
                      <w:lang w:val="de-DE"/>
                    </w:rPr>
                    <w:t>Üye</w:t>
                  </w:r>
                </w:p>
              </w:tc>
              <w:tc>
                <w:tcPr>
                  <w:tcW w:w="5068" w:type="dxa"/>
                </w:tcPr>
                <w:p w:rsidR="002D6819" w:rsidRPr="00D508F5" w:rsidRDefault="002D6819" w:rsidP="001B4228">
                  <w:pPr>
                    <w:spacing w:line="360" w:lineRule="auto"/>
                    <w:jc w:val="both"/>
                    <w:rPr>
                      <w:rFonts w:ascii="Times New Roman" w:hAnsi="Times New Roman"/>
                      <w:lang w:val="de-DE"/>
                    </w:rPr>
                  </w:pPr>
                </w:p>
              </w:tc>
              <w:tc>
                <w:tcPr>
                  <w:tcW w:w="2564" w:type="dxa"/>
                </w:tcPr>
                <w:p w:rsidR="002D6819" w:rsidRPr="00D508F5" w:rsidRDefault="002D6819" w:rsidP="001B4228">
                  <w:pPr>
                    <w:spacing w:line="360" w:lineRule="auto"/>
                    <w:jc w:val="both"/>
                    <w:rPr>
                      <w:rFonts w:ascii="Times New Roman" w:hAnsi="Times New Roman"/>
                      <w:lang w:val="de-DE"/>
                    </w:rPr>
                  </w:pPr>
                </w:p>
              </w:tc>
            </w:tr>
            <w:tr w:rsidR="002D6819" w:rsidRPr="00D508F5" w:rsidTr="00120E96">
              <w:tc>
                <w:tcPr>
                  <w:tcW w:w="2575" w:type="dxa"/>
                </w:tcPr>
                <w:p w:rsidR="002D6819" w:rsidRPr="00D508F5" w:rsidRDefault="002D6819" w:rsidP="001B4228">
                  <w:pPr>
                    <w:spacing w:line="360" w:lineRule="auto"/>
                    <w:jc w:val="center"/>
                    <w:rPr>
                      <w:rFonts w:ascii="Times New Roman" w:hAnsi="Times New Roman"/>
                      <w:lang w:val="de-DE"/>
                    </w:rPr>
                  </w:pPr>
                  <w:r w:rsidRPr="00D508F5">
                    <w:rPr>
                      <w:rFonts w:ascii="Times New Roman" w:hAnsi="Times New Roman"/>
                      <w:lang w:val="de-DE"/>
                    </w:rPr>
                    <w:t>Üye</w:t>
                  </w:r>
                </w:p>
              </w:tc>
              <w:tc>
                <w:tcPr>
                  <w:tcW w:w="5068" w:type="dxa"/>
                </w:tcPr>
                <w:p w:rsidR="002D6819" w:rsidRPr="00D508F5" w:rsidRDefault="002D6819" w:rsidP="001B4228">
                  <w:pPr>
                    <w:spacing w:line="360" w:lineRule="auto"/>
                    <w:jc w:val="both"/>
                    <w:rPr>
                      <w:rFonts w:ascii="Times New Roman" w:hAnsi="Times New Roman"/>
                      <w:lang w:val="de-DE"/>
                    </w:rPr>
                  </w:pPr>
                </w:p>
              </w:tc>
              <w:tc>
                <w:tcPr>
                  <w:tcW w:w="2564" w:type="dxa"/>
                </w:tcPr>
                <w:p w:rsidR="002D6819" w:rsidRPr="00D508F5" w:rsidRDefault="002D6819" w:rsidP="001B4228">
                  <w:pPr>
                    <w:spacing w:line="360" w:lineRule="auto"/>
                    <w:jc w:val="both"/>
                    <w:rPr>
                      <w:rFonts w:ascii="Times New Roman" w:hAnsi="Times New Roman"/>
                      <w:lang w:val="de-DE"/>
                    </w:rPr>
                  </w:pPr>
                </w:p>
              </w:tc>
            </w:tr>
          </w:tbl>
          <w:p w:rsidR="00A86F59" w:rsidRDefault="00A86F59" w:rsidP="00A86F59">
            <w:pPr>
              <w:pStyle w:val="NormalWeb"/>
              <w:shd w:val="clear" w:color="auto" w:fill="FFFFFF"/>
              <w:spacing w:before="0" w:beforeAutospacing="0" w:after="0" w:afterAutospacing="0"/>
              <w:ind w:left="566"/>
              <w:jc w:val="both"/>
              <w:textAlignment w:val="baseline"/>
              <w:rPr>
                <w:rFonts w:ascii="Calibri" w:hAnsi="Calibri" w:cs="Calibri"/>
                <w:b/>
                <w:sz w:val="18"/>
                <w:szCs w:val="18"/>
              </w:rPr>
            </w:pPr>
          </w:p>
          <w:p w:rsidR="002D6819" w:rsidRDefault="00A86F59" w:rsidP="00A86F59">
            <w:pPr>
              <w:pStyle w:val="NormalWeb"/>
              <w:shd w:val="clear" w:color="auto" w:fill="FFFFFF"/>
              <w:spacing w:before="0" w:beforeAutospacing="0" w:after="0" w:afterAutospacing="0"/>
              <w:ind w:left="566"/>
              <w:jc w:val="both"/>
              <w:textAlignment w:val="baseline"/>
              <w:rPr>
                <w:rFonts w:ascii="Calibri" w:hAnsi="Calibri" w:cs="Calibri"/>
                <w:sz w:val="22"/>
                <w:szCs w:val="22"/>
              </w:rPr>
            </w:pPr>
            <w:r w:rsidRPr="00E65708">
              <w:rPr>
                <w:rFonts w:ascii="Calibri" w:hAnsi="Calibri" w:cs="Calibri"/>
                <w:b/>
                <w:sz w:val="18"/>
                <w:szCs w:val="18"/>
              </w:rPr>
              <w:t>Ege Üniversitesi Lisansüstü Eğ</w:t>
            </w:r>
            <w:r>
              <w:rPr>
                <w:rFonts w:ascii="Calibri" w:hAnsi="Calibri" w:cs="Calibri"/>
                <w:b/>
                <w:sz w:val="18"/>
                <w:szCs w:val="18"/>
              </w:rPr>
              <w:t>itim - Öğretim Yönetmeliğinin 19</w:t>
            </w:r>
            <w:r w:rsidRPr="00E65708">
              <w:rPr>
                <w:rFonts w:ascii="Calibri" w:hAnsi="Calibri" w:cs="Calibri"/>
                <w:b/>
                <w:sz w:val="18"/>
                <w:szCs w:val="18"/>
              </w:rPr>
              <w:t>. maddesi</w:t>
            </w:r>
          </w:p>
          <w:p w:rsidR="00A86F59" w:rsidRPr="00A86F59" w:rsidRDefault="002D6819" w:rsidP="00A86F59">
            <w:pPr>
              <w:pStyle w:val="metin"/>
              <w:spacing w:before="0" w:beforeAutospacing="0" w:after="0" w:afterAutospacing="0"/>
              <w:ind w:firstLine="567"/>
              <w:jc w:val="both"/>
              <w:rPr>
                <w:rFonts w:ascii="Calibri" w:hAnsi="Calibri" w:cs="Calibri"/>
                <w:color w:val="000000"/>
                <w:sz w:val="18"/>
                <w:szCs w:val="18"/>
              </w:rPr>
            </w:pPr>
            <w:r w:rsidRPr="00EF1310">
              <w:rPr>
                <w:rFonts w:ascii="Calibri" w:hAnsi="Calibri" w:cs="Calibri"/>
                <w:b/>
                <w:bCs/>
                <w:color w:val="000000"/>
                <w:sz w:val="18"/>
                <w:szCs w:val="18"/>
              </w:rPr>
              <w:t>Yeterlik sınavı</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
                <w:bCs/>
                <w:color w:val="000000"/>
                <w:sz w:val="18"/>
                <w:szCs w:val="18"/>
              </w:rPr>
              <w:t>MADDE 19</w:t>
            </w:r>
            <w:r>
              <w:rPr>
                <w:rFonts w:ascii="Calibri" w:hAnsi="Calibri" w:cs="Calibri"/>
                <w:b/>
                <w:bCs/>
                <w:color w:val="000000"/>
                <w:sz w:val="18"/>
                <w:szCs w:val="18"/>
              </w:rPr>
              <w:t xml:space="preserve"> </w:t>
            </w:r>
            <w:r w:rsidRPr="00A86F59">
              <w:rPr>
                <w:rFonts w:ascii="Calibri" w:hAnsi="Calibri" w:cs="Calibri"/>
                <w:b/>
                <w:bCs/>
                <w:color w:val="000000"/>
                <w:sz w:val="18"/>
                <w:szCs w:val="18"/>
              </w:rPr>
              <w:t xml:space="preserve">- </w:t>
            </w:r>
            <w:r w:rsidRPr="00A86F59">
              <w:rPr>
                <w:rFonts w:ascii="Calibri" w:hAnsi="Calibri" w:cs="Calibri"/>
                <w:bCs/>
                <w:color w:val="000000"/>
                <w:sz w:val="18"/>
                <w:szCs w:val="18"/>
              </w:rPr>
              <w:t xml:space="preserve">(1) </w:t>
            </w:r>
            <w:r w:rsidRPr="00A86F59">
              <w:rPr>
                <w:rFonts w:ascii="Calibri" w:hAnsi="Calibri" w:cs="Calibri"/>
                <w:bCs/>
                <w:color w:val="000000"/>
                <w:sz w:val="18"/>
                <w:szCs w:val="18"/>
                <w:u w:val="single"/>
              </w:rPr>
              <w:t>Yeterlik sınavı, derslerini ve seminerini başarı ile tamamlayan öğrencinin alanındaki temel konular ve kavramlar ile doktora çalışmasıyla ilgili bilimsel araştırma derinliğine sahip olup olmadığının ölçülmesidir. Bir öğrenci bir yılda en fazla iki kez yeterlik sınavına girebilir.</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Cs/>
                <w:color w:val="000000"/>
                <w:sz w:val="18"/>
                <w:szCs w:val="18"/>
              </w:rPr>
              <w:t xml:space="preserve">(2) </w:t>
            </w:r>
            <w:r w:rsidRPr="00A86F59">
              <w:rPr>
                <w:rFonts w:ascii="Calibri" w:hAnsi="Calibri" w:cs="Calibri"/>
                <w:bCs/>
                <w:color w:val="000000"/>
                <w:sz w:val="18"/>
                <w:szCs w:val="18"/>
                <w:u w:val="single"/>
              </w:rPr>
              <w:t>Yüksek lisans derecesi ile kabul edilen öğrenci en geç beşinci yarıyılın, lisans derecesi ile kabul edilmiş öğrenci en geç yedinci yarıyılın sonuna kadar yeterlik sınavına girmek zorundadır. Öğrenci yeterlik sınavına girmediği takdirde birinci yeterlik sınavından başarısız sayılır.</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Cs/>
                <w:color w:val="000000"/>
                <w:sz w:val="18"/>
                <w:szCs w:val="18"/>
              </w:rPr>
              <w:t xml:space="preserve">(3) </w:t>
            </w:r>
            <w:r w:rsidRPr="00A86F59">
              <w:rPr>
                <w:rFonts w:ascii="Calibri" w:hAnsi="Calibri" w:cs="Calibri"/>
                <w:bCs/>
                <w:color w:val="000000"/>
                <w:sz w:val="18"/>
                <w:szCs w:val="18"/>
                <w:u w:val="single"/>
              </w:rPr>
              <w:t xml:space="preserve">Yeterlik sınavları, danışmanın yazısı ile başlayan süreçte enstitü anabilim/anasanat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w:t>
            </w:r>
            <w:r w:rsidRPr="00A86F59">
              <w:rPr>
                <w:rFonts w:ascii="Calibri" w:hAnsi="Calibri" w:cs="Calibri"/>
                <w:b/>
                <w:bCs/>
                <w:color w:val="000000"/>
                <w:sz w:val="18"/>
                <w:szCs w:val="18"/>
                <w:u w:val="single"/>
              </w:rPr>
              <w:t>Sınav jürisi en az ikisi Üniversite dışından olmak üzere, danışman dâhil beş öğretim üyesinden oluşur.</w:t>
            </w:r>
            <w:r w:rsidRPr="00A86F59">
              <w:rPr>
                <w:rFonts w:ascii="Calibri" w:hAnsi="Calibri" w:cs="Calibri"/>
                <w:bCs/>
                <w:color w:val="000000"/>
                <w:sz w:val="18"/>
                <w:szCs w:val="18"/>
              </w:rPr>
              <w:t xml:space="preserve"> </w:t>
            </w:r>
            <w:r w:rsidRPr="00A86F59">
              <w:rPr>
                <w:rFonts w:ascii="Calibri" w:hAnsi="Calibri" w:cs="Calibri"/>
                <w:bCs/>
                <w:color w:val="000000"/>
                <w:sz w:val="18"/>
                <w:szCs w:val="18"/>
                <w:u w:val="single"/>
              </w:rPr>
              <w:t xml:space="preserve">Danışmanın oy hakkı olup olmadığı hususunda ilgili enstitü yönetim kurulu karar verir. Danışmanın oy hakkı olmaması durumunda jüri altı öğretim üyesinden oluşur. </w:t>
            </w:r>
            <w:r w:rsidRPr="00A86F59">
              <w:rPr>
                <w:rFonts w:ascii="Calibri" w:hAnsi="Calibri" w:cs="Calibri"/>
                <w:b/>
                <w:bCs/>
                <w:color w:val="000000"/>
                <w:sz w:val="18"/>
                <w:szCs w:val="18"/>
                <w:u w:val="single"/>
              </w:rPr>
              <w:t>Yeterlilik sınavı yüz yüze yapılır</w:t>
            </w:r>
            <w:r w:rsidRPr="00A86F59">
              <w:rPr>
                <w:rFonts w:ascii="Calibri" w:hAnsi="Calibri" w:cs="Calibri"/>
                <w:bCs/>
                <w:color w:val="000000"/>
                <w:sz w:val="18"/>
                <w:szCs w:val="18"/>
                <w:u w:val="single"/>
              </w:rPr>
              <w:t>.</w:t>
            </w:r>
            <w:r w:rsidRPr="00A86F59">
              <w:rPr>
                <w:rFonts w:ascii="Calibri" w:hAnsi="Calibri" w:cs="Calibri"/>
                <w:bCs/>
                <w:color w:val="000000"/>
                <w:sz w:val="18"/>
                <w:szCs w:val="18"/>
              </w:rPr>
              <w:t xml:space="preserve"> Yeterlik sınavı; öğretim elemanları, lisansüstü öğrenciler ve alanın uzmanlarından oluşan dinleyicilerin katılımına açık olarak yapılır.</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Cs/>
                <w:color w:val="000000"/>
                <w:sz w:val="18"/>
                <w:szCs w:val="18"/>
              </w:rPr>
              <w:t>(4) Yeterlik sınavı yazılı ve sözlü olarak iki bölüm halinde yapılır. Yazılı bilimsel değerlendirmede başarılı olan öğrenci sözlü sınava girmeye hak kazanır. Başarı için öğrencinin hem yazılı hem sözlü sınavdan 100 puan üzerinden en az 75 puan alması gerekir.</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Cs/>
                <w:color w:val="000000"/>
                <w:sz w:val="18"/>
                <w:szCs w:val="18"/>
              </w:rPr>
              <w:t>(5) Sınav jürileri öğrencinin yazılı ve sözlü sınavlardaki başarı durumunu değerlendirerek öğrencinin başarılı veya başarısız olduğuna salt çoğunlukla karar verir. Bu karar, enstitü anabilim/anasanat dalı başkanlığınca yeterlik sınavını izleyen üç iş günü içinde ekinde sınav jürisi tutanağı olan doktora yeterlik komite tutanağı ile enstitüye bildirilir.</w:t>
            </w:r>
          </w:p>
          <w:p w:rsidR="00A86F59" w:rsidRPr="00A86F59" w:rsidRDefault="00A86F59" w:rsidP="00A86F59">
            <w:pPr>
              <w:pStyle w:val="metin"/>
              <w:spacing w:before="0" w:beforeAutospacing="0" w:after="0" w:afterAutospacing="0"/>
              <w:ind w:firstLine="567"/>
              <w:jc w:val="both"/>
              <w:rPr>
                <w:rFonts w:ascii="Calibri" w:hAnsi="Calibri" w:cs="Calibri"/>
                <w:b/>
                <w:bCs/>
                <w:color w:val="000000"/>
                <w:sz w:val="18"/>
                <w:szCs w:val="18"/>
              </w:rPr>
            </w:pPr>
            <w:r w:rsidRPr="00A86F59">
              <w:rPr>
                <w:rFonts w:ascii="Calibri" w:hAnsi="Calibri" w:cs="Calibri"/>
                <w:bCs/>
                <w:color w:val="000000"/>
                <w:sz w:val="18"/>
                <w:szCs w:val="18"/>
              </w:rPr>
              <w:t xml:space="preserve">(6) </w:t>
            </w:r>
            <w:r w:rsidRPr="00A86F59">
              <w:rPr>
                <w:rFonts w:ascii="Calibri" w:hAnsi="Calibri" w:cs="Calibri"/>
                <w:bCs/>
                <w:color w:val="000000"/>
                <w:sz w:val="18"/>
                <w:szCs w:val="18"/>
                <w:u w:val="single"/>
              </w:rPr>
              <w:t xml:space="preserve">Yeterlik sınavında başarısız olan öğrenci başarısız olduğu sınav bölüm/bölümlerinden bir sonraki yarıyılda tekrar sınava alınır. </w:t>
            </w:r>
            <w:r w:rsidRPr="00A86F59">
              <w:rPr>
                <w:rFonts w:ascii="Calibri" w:hAnsi="Calibri" w:cs="Calibri"/>
                <w:b/>
                <w:bCs/>
                <w:color w:val="000000"/>
                <w:sz w:val="18"/>
                <w:szCs w:val="18"/>
                <w:u w:val="single"/>
              </w:rPr>
              <w:t>Bu sınavda da başarısız olan öğrencinin doktora programı ile ilişiği kesilir.</w:t>
            </w:r>
          </w:p>
          <w:p w:rsidR="00A86F59" w:rsidRPr="00A86F59" w:rsidRDefault="00A86F59" w:rsidP="00A86F59">
            <w:pPr>
              <w:pStyle w:val="metin"/>
              <w:spacing w:before="0" w:beforeAutospacing="0" w:after="0" w:afterAutospacing="0"/>
              <w:ind w:firstLine="567"/>
              <w:jc w:val="both"/>
              <w:rPr>
                <w:rFonts w:ascii="Calibri" w:hAnsi="Calibri" w:cs="Calibri"/>
                <w:bCs/>
                <w:color w:val="000000"/>
                <w:sz w:val="18"/>
                <w:szCs w:val="18"/>
              </w:rPr>
            </w:pPr>
            <w:r w:rsidRPr="00A86F59">
              <w:rPr>
                <w:rFonts w:ascii="Calibri" w:hAnsi="Calibri" w:cs="Calibri"/>
                <w:bCs/>
                <w:color w:val="000000"/>
                <w:sz w:val="18"/>
                <w:szCs w:val="18"/>
              </w:rPr>
              <w:t>(7)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rsidR="002D6819" w:rsidRPr="00E6292E" w:rsidRDefault="00A86F59" w:rsidP="00A86F59">
            <w:pPr>
              <w:pStyle w:val="metin"/>
              <w:spacing w:before="0" w:beforeAutospacing="0" w:after="0" w:afterAutospacing="0"/>
              <w:ind w:firstLine="567"/>
              <w:jc w:val="both"/>
              <w:rPr>
                <w:rFonts w:ascii="Calibri" w:hAnsi="Calibri" w:cs="Calibri"/>
                <w:sz w:val="22"/>
                <w:szCs w:val="22"/>
              </w:rPr>
            </w:pPr>
            <w:r w:rsidRPr="00A86F59">
              <w:rPr>
                <w:rFonts w:ascii="Calibri" w:hAnsi="Calibri" w:cs="Calibri"/>
                <w:bCs/>
                <w:color w:val="000000"/>
                <w:sz w:val="18"/>
                <w:szCs w:val="18"/>
              </w:rPr>
              <w:t>(8) Lisans mezunu olarak doktora programına kabul edilmiş ve en az 7 ders ve 21 kredi, 60 AKTS kredi yükünü başarıyla tamamlamış bir öğrenci anabilim/anasanat dalında varsa aynı isimli tezli yüksek lisans programına geçiş yapabilir. Tezli yüksek lisans programına geçiş; öğrencinin talebi üzerine anabilim/anasanat dalı kurulunun kararı ve enstitü yönetim kurulunun onayı ile gerçekleşir.</w:t>
            </w:r>
          </w:p>
        </w:tc>
      </w:tr>
    </w:tbl>
    <w:p w:rsidR="0063474A" w:rsidRPr="00D508F5" w:rsidRDefault="0063474A" w:rsidP="00EF1310">
      <w:pPr>
        <w:rPr>
          <w:lang w:val="tr-TR"/>
        </w:rPr>
      </w:pPr>
    </w:p>
    <w:sectPr w:rsidR="0063474A" w:rsidRPr="00D508F5" w:rsidSect="00825E28">
      <w:headerReference w:type="default" r:id="rId7"/>
      <w:footerReference w:type="default" r:id="rId8"/>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30" w:rsidRDefault="00645530" w:rsidP="0097115D">
      <w:r>
        <w:separator/>
      </w:r>
    </w:p>
  </w:endnote>
  <w:endnote w:type="continuationSeparator" w:id="0">
    <w:p w:rsidR="00645530" w:rsidRDefault="0064553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E10B8A">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D508F5" w:rsidRDefault="000F60A1" w:rsidP="000F60A1">
    <w:pPr>
      <w:pStyle w:val="Altbilgi1"/>
      <w:jc w:val="center"/>
      <w:rPr>
        <w:rFonts w:ascii="Calibri" w:hAnsi="Calibri" w:cs="Calibri"/>
        <w:color w:val="FFFFFF"/>
        <w:sz w:val="20"/>
        <w:lang w:val="de-DE"/>
      </w:rPr>
    </w:pPr>
    <w:r w:rsidRPr="00D508F5">
      <w:rPr>
        <w:rFonts w:ascii="Calibri" w:hAnsi="Calibri" w:cs="Calibri"/>
        <w:color w:val="FFFFFF"/>
        <w:sz w:val="20"/>
        <w:lang w:val="de-DE"/>
      </w:rPr>
      <w:t xml:space="preserve">Adres: EÜ Kampüsü 35040 Bornova / İZMİR    </w:t>
    </w:r>
  </w:p>
  <w:p w:rsidR="000F60A1" w:rsidRPr="00D508F5" w:rsidRDefault="00585737" w:rsidP="000F60A1">
    <w:pPr>
      <w:pStyle w:val="Altbilgi1"/>
      <w:jc w:val="center"/>
      <w:rPr>
        <w:rFonts w:ascii="Calibri" w:hAnsi="Calibri" w:cs="Calibri"/>
        <w:color w:val="FFFFFF"/>
        <w:sz w:val="20"/>
        <w:lang w:val="de-DE"/>
      </w:rPr>
    </w:pPr>
    <w:r w:rsidRPr="00D508F5">
      <w:rPr>
        <w:rFonts w:ascii="Calibri" w:hAnsi="Calibri" w:cs="Calibri"/>
        <w:color w:val="FFFFFF"/>
        <w:sz w:val="20"/>
        <w:lang w:val="de-DE"/>
      </w:rPr>
      <w:t>www.sosbilen</w:t>
    </w:r>
    <w:r w:rsidR="000F60A1" w:rsidRPr="00D508F5">
      <w:rPr>
        <w:rFonts w:ascii="Calibri" w:hAnsi="Calibri" w:cs="Calibri"/>
        <w:color w:val="FFFFFF"/>
        <w:sz w:val="20"/>
        <w:lang w:val="de-DE"/>
      </w:rPr>
      <w:t>.</w:t>
    </w:r>
    <w:r w:rsidR="00B734BA" w:rsidRPr="00D508F5">
      <w:rPr>
        <w:rFonts w:ascii="Calibri" w:hAnsi="Calibri" w:cs="Calibri"/>
        <w:color w:val="FFFFFF"/>
        <w:sz w:val="20"/>
        <w:lang w:val="de-DE"/>
      </w:rPr>
      <w:t>ege.</w:t>
    </w:r>
    <w:r w:rsidR="000F60A1" w:rsidRPr="00D508F5">
      <w:rPr>
        <w:rFonts w:ascii="Calibri" w:hAnsi="Calibri" w:cs="Calibri"/>
        <w:color w:val="FFFFFF"/>
        <w:sz w:val="20"/>
        <w:lang w:val="de-DE"/>
      </w:rPr>
      <w:t xml:space="preserve">edu.tr    E-posta: </w:t>
    </w:r>
    <w:r w:rsidRPr="00D508F5">
      <w:rPr>
        <w:rFonts w:ascii="Calibri" w:hAnsi="Calibri" w:cs="Calibri"/>
        <w:color w:val="FFFFFF"/>
        <w:sz w:val="20"/>
        <w:lang w:val="de-DE"/>
      </w:rPr>
      <w:t>sosbilen@mail.ege</w:t>
    </w:r>
    <w:r w:rsidR="000F60A1" w:rsidRPr="00D508F5">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30" w:rsidRDefault="00645530" w:rsidP="0097115D">
      <w:r>
        <w:separator/>
      </w:r>
    </w:p>
  </w:footnote>
  <w:footnote w:type="continuationSeparator" w:id="0">
    <w:p w:rsidR="00645530" w:rsidRDefault="0064553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B837FB" w:rsidTr="007C4EAE">
      <w:trPr>
        <w:trHeight w:val="378"/>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B837FB" w:rsidRDefault="00E10B8A">
          <w:pPr>
            <w:pStyle w:val="stBilgi"/>
            <w:rPr>
              <w:rFonts w:ascii="Calibri" w:eastAsia="Calibri" w:hAnsi="Calibri"/>
              <w:sz w:val="22"/>
              <w:szCs w:val="22"/>
            </w:rPr>
          </w:pPr>
          <w:r>
            <w:rPr>
              <w:noProof/>
              <w:lang w:val="tr-TR" w:eastAsia="tr-TR"/>
            </w:rPr>
            <w:drawing>
              <wp:anchor distT="0" distB="0" distL="114300" distR="114300" simplePos="0" relativeHeight="251660288" behindDoc="0" locked="0" layoutInCell="1" allowOverlap="1" wp14:anchorId="276538AF" wp14:editId="713C6A49">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B837FB" w:rsidRPr="00215544" w:rsidRDefault="00B837FB">
          <w:pPr>
            <w:pStyle w:val="stBilgi"/>
            <w:jc w:val="center"/>
            <w:rPr>
              <w:rFonts w:ascii="Calibri" w:eastAsia="Calibri" w:hAnsi="Calibri"/>
              <w:b/>
            </w:rPr>
          </w:pPr>
          <w:r w:rsidRPr="00215544">
            <w:rPr>
              <w:rFonts w:ascii="Calibri" w:eastAsia="Calibri" w:hAnsi="Calibri"/>
              <w:b/>
            </w:rPr>
            <w:t>T.C.</w:t>
          </w:r>
        </w:p>
        <w:p w:rsidR="00B837FB" w:rsidRPr="00215544" w:rsidRDefault="00B837FB">
          <w:pPr>
            <w:pStyle w:val="stBilgi"/>
            <w:jc w:val="center"/>
            <w:rPr>
              <w:rFonts w:ascii="Calibri" w:eastAsia="Calibri" w:hAnsi="Calibri"/>
              <w:b/>
            </w:rPr>
          </w:pPr>
          <w:r w:rsidRPr="00215544">
            <w:rPr>
              <w:rFonts w:ascii="Calibri" w:eastAsia="Calibri" w:hAnsi="Calibri"/>
              <w:b/>
            </w:rPr>
            <w:t>EGE ÜNİVERSİTESİ</w:t>
          </w:r>
        </w:p>
        <w:p w:rsidR="00B837FB" w:rsidRPr="00215544" w:rsidRDefault="00B837FB" w:rsidP="00B837FB">
          <w:pPr>
            <w:jc w:val="center"/>
            <w:rPr>
              <w:rFonts w:ascii="Calibri" w:hAnsi="Calibri" w:cs="Calibri"/>
              <w:b/>
              <w:sz w:val="20"/>
              <w:szCs w:val="20"/>
              <w:lang w:val="tr-TR"/>
            </w:rPr>
          </w:pPr>
          <w:r w:rsidRPr="00215544">
            <w:rPr>
              <w:rFonts w:ascii="Calibri" w:eastAsia="Calibri" w:hAnsi="Calibri"/>
              <w:b/>
            </w:rPr>
            <w:t>SOSYAL BİLİMLER ENSTİTÜSÜ</w:t>
          </w:r>
          <w:r>
            <w:rPr>
              <w:rFonts w:ascii="Calibri" w:eastAsia="Calibri" w:hAnsi="Calibri"/>
              <w:b/>
              <w:szCs w:val="22"/>
            </w:rPr>
            <w:br/>
          </w:r>
          <w:r w:rsidRPr="00215544">
            <w:rPr>
              <w:rFonts w:ascii="Calibri" w:hAnsi="Calibri" w:cs="Calibri"/>
              <w:b/>
              <w:sz w:val="20"/>
              <w:szCs w:val="20"/>
              <w:lang w:val="tr-TR"/>
            </w:rPr>
            <w:t>DOKTORA EĞİTİMİ FORMLARI</w:t>
          </w:r>
        </w:p>
        <w:p w:rsidR="00B837FB" w:rsidRDefault="00B837FB" w:rsidP="00B837FB">
          <w:pPr>
            <w:pStyle w:val="stBilgi"/>
            <w:jc w:val="center"/>
            <w:rPr>
              <w:rFonts w:ascii="Calibri" w:eastAsia="Calibri" w:hAnsi="Calibri"/>
              <w:sz w:val="22"/>
              <w:szCs w:val="22"/>
            </w:rPr>
          </w:pPr>
          <w:r w:rsidRPr="00215544">
            <w:rPr>
              <w:rFonts w:ascii="Calibri" w:hAnsi="Calibri" w:cs="Calibri"/>
              <w:b/>
              <w:sz w:val="20"/>
              <w:szCs w:val="20"/>
              <w:lang w:val="tr-TR"/>
            </w:rPr>
            <w:t>YETERLİK SINAV JÜRİSİ BELİRLEME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B837FB" w:rsidRDefault="00B837FB">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B837FB" w:rsidRDefault="0050456C">
          <w:pPr>
            <w:pStyle w:val="stBilgi"/>
            <w:rPr>
              <w:rFonts w:ascii="Calibri" w:eastAsia="Calibri" w:hAnsi="Calibri"/>
              <w:sz w:val="22"/>
              <w:szCs w:val="22"/>
            </w:rPr>
          </w:pPr>
          <w:r w:rsidRPr="00CB00B9">
            <w:rPr>
              <w:rFonts w:ascii="Calibri" w:hAnsi="Calibri" w:cs="Calibri"/>
              <w:sz w:val="22"/>
            </w:rPr>
            <w:t>FRDR-SSE-00</w:t>
          </w:r>
          <w:r>
            <w:rPr>
              <w:rFonts w:ascii="Calibri" w:hAnsi="Calibri" w:cs="Calibri"/>
              <w:sz w:val="22"/>
            </w:rPr>
            <w:t>8</w:t>
          </w:r>
        </w:p>
      </w:tc>
    </w:tr>
    <w:tr w:rsidR="00B837FB" w:rsidTr="007C4EAE">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7FB" w:rsidRDefault="00B837FB">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7FB" w:rsidRDefault="00B837FB">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837FB" w:rsidRDefault="00B837FB">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B837FB" w:rsidRDefault="0042365A">
          <w:pPr>
            <w:pStyle w:val="stBilgi"/>
            <w:rPr>
              <w:rFonts w:ascii="Calibri" w:eastAsia="Calibri" w:hAnsi="Calibri"/>
              <w:sz w:val="22"/>
              <w:szCs w:val="22"/>
            </w:rPr>
          </w:pPr>
          <w:r>
            <w:rPr>
              <w:rFonts w:ascii="Calibri" w:eastAsia="Calibri" w:hAnsi="Calibri"/>
              <w:sz w:val="22"/>
              <w:szCs w:val="22"/>
            </w:rPr>
            <w:t>02.01.2024</w:t>
          </w:r>
        </w:p>
      </w:tc>
    </w:tr>
    <w:tr w:rsidR="00A86F59" w:rsidTr="007C4EAE">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vAlign w:val="center"/>
        </w:tcPr>
        <w:p w:rsidR="00A86F59" w:rsidRDefault="0050456C" w:rsidP="00A86F59">
          <w:pPr>
            <w:pStyle w:val="stBilgi"/>
            <w:rPr>
              <w:rFonts w:ascii="Calibri" w:eastAsia="Calibri" w:hAnsi="Calibri"/>
              <w:sz w:val="22"/>
              <w:szCs w:val="22"/>
            </w:rPr>
          </w:pPr>
          <w:r>
            <w:rPr>
              <w:rFonts w:ascii="Calibri" w:eastAsia="Calibri" w:hAnsi="Calibri"/>
              <w:sz w:val="22"/>
              <w:szCs w:val="22"/>
            </w:rPr>
            <w:t>24.02.2026</w:t>
          </w:r>
        </w:p>
      </w:tc>
    </w:tr>
    <w:tr w:rsidR="00A86F59" w:rsidTr="007C4EAE">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A86F59" w:rsidRDefault="00A86F59" w:rsidP="00A86F59">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A86F59" w:rsidRDefault="00A86F59" w:rsidP="00A86F59">
          <w:pPr>
            <w:pStyle w:val="stBilgi"/>
            <w:rPr>
              <w:rFonts w:ascii="Calibri" w:eastAsia="Calibri" w:hAnsi="Calibri"/>
              <w:sz w:val="22"/>
              <w:szCs w:val="22"/>
            </w:rPr>
          </w:pPr>
          <w:r w:rsidRPr="00A86F59">
            <w:rPr>
              <w:rFonts w:ascii="Calibri" w:eastAsia="Calibri" w:hAnsi="Calibri"/>
              <w:sz w:val="22"/>
              <w:szCs w:val="22"/>
              <w:lang w:val="tr-TR"/>
            </w:rPr>
            <w:t xml:space="preserve"> </w:t>
          </w:r>
          <w:r w:rsidRPr="00A86F59">
            <w:rPr>
              <w:rFonts w:ascii="Calibri" w:eastAsia="Calibri" w:hAnsi="Calibri"/>
              <w:sz w:val="22"/>
              <w:szCs w:val="22"/>
              <w:lang w:val="tr-TR"/>
            </w:rPr>
            <w:fldChar w:fldCharType="begin"/>
          </w:r>
          <w:r w:rsidRPr="00A86F59">
            <w:rPr>
              <w:rFonts w:ascii="Calibri" w:eastAsia="Calibri" w:hAnsi="Calibri"/>
              <w:sz w:val="22"/>
              <w:szCs w:val="22"/>
              <w:lang w:val="tr-TR"/>
            </w:rPr>
            <w:instrText>PAGE  \* Arabic  \* MERGEFORMAT</w:instrText>
          </w:r>
          <w:r w:rsidRPr="00A86F59">
            <w:rPr>
              <w:rFonts w:ascii="Calibri" w:eastAsia="Calibri" w:hAnsi="Calibri"/>
              <w:sz w:val="22"/>
              <w:szCs w:val="22"/>
              <w:lang w:val="tr-TR"/>
            </w:rPr>
            <w:fldChar w:fldCharType="separate"/>
          </w:r>
          <w:r w:rsidR="00B83D3F">
            <w:rPr>
              <w:rFonts w:ascii="Calibri" w:eastAsia="Calibri" w:hAnsi="Calibri"/>
              <w:noProof/>
              <w:sz w:val="22"/>
              <w:szCs w:val="22"/>
              <w:lang w:val="tr-TR"/>
            </w:rPr>
            <w:t>2</w:t>
          </w:r>
          <w:r w:rsidRPr="00A86F59">
            <w:rPr>
              <w:rFonts w:ascii="Calibri" w:eastAsia="Calibri" w:hAnsi="Calibri"/>
              <w:sz w:val="22"/>
              <w:szCs w:val="22"/>
              <w:lang w:val="tr-TR"/>
            </w:rPr>
            <w:fldChar w:fldCharType="end"/>
          </w:r>
          <w:r w:rsidRPr="00A86F59">
            <w:rPr>
              <w:rFonts w:ascii="Calibri" w:eastAsia="Calibri" w:hAnsi="Calibri"/>
              <w:sz w:val="22"/>
              <w:szCs w:val="22"/>
              <w:lang w:val="tr-TR"/>
            </w:rPr>
            <w:t xml:space="preserve"> / </w:t>
          </w:r>
          <w:r w:rsidRPr="00A86F59">
            <w:rPr>
              <w:rFonts w:ascii="Calibri" w:eastAsia="Calibri" w:hAnsi="Calibri"/>
              <w:sz w:val="22"/>
              <w:szCs w:val="22"/>
              <w:lang w:val="tr-TR"/>
            </w:rPr>
            <w:fldChar w:fldCharType="begin"/>
          </w:r>
          <w:r w:rsidRPr="00A86F59">
            <w:rPr>
              <w:rFonts w:ascii="Calibri" w:eastAsia="Calibri" w:hAnsi="Calibri"/>
              <w:sz w:val="22"/>
              <w:szCs w:val="22"/>
              <w:lang w:val="tr-TR"/>
            </w:rPr>
            <w:instrText>NUMPAGES  \* Arabic  \* MERGEFORMAT</w:instrText>
          </w:r>
          <w:r w:rsidRPr="00A86F59">
            <w:rPr>
              <w:rFonts w:ascii="Calibri" w:eastAsia="Calibri" w:hAnsi="Calibri"/>
              <w:sz w:val="22"/>
              <w:szCs w:val="22"/>
              <w:lang w:val="tr-TR"/>
            </w:rPr>
            <w:fldChar w:fldCharType="separate"/>
          </w:r>
          <w:r w:rsidR="00B83D3F">
            <w:rPr>
              <w:rFonts w:ascii="Calibri" w:eastAsia="Calibri" w:hAnsi="Calibri"/>
              <w:noProof/>
              <w:sz w:val="22"/>
              <w:szCs w:val="22"/>
              <w:lang w:val="tr-TR"/>
            </w:rPr>
            <w:t>2</w:t>
          </w:r>
          <w:r w:rsidRPr="00A86F59">
            <w:rPr>
              <w:rFonts w:ascii="Calibri" w:eastAsia="Calibri" w:hAnsi="Calibri"/>
              <w:sz w:val="22"/>
              <w:szCs w:val="22"/>
              <w:lang w:val="tr-TR"/>
            </w:rPr>
            <w:fldChar w:fldCharType="end"/>
          </w:r>
        </w:p>
      </w:tc>
    </w:tr>
  </w:tbl>
  <w:p w:rsidR="00585737" w:rsidRDefault="00585737" w:rsidP="00EF131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31CD9"/>
    <w:rsid w:val="0005699E"/>
    <w:rsid w:val="00064FFA"/>
    <w:rsid w:val="0006649E"/>
    <w:rsid w:val="000A46A7"/>
    <w:rsid w:val="000C0E7C"/>
    <w:rsid w:val="000F60A1"/>
    <w:rsid w:val="000F6772"/>
    <w:rsid w:val="00120E96"/>
    <w:rsid w:val="00121A8C"/>
    <w:rsid w:val="001541D0"/>
    <w:rsid w:val="001636D6"/>
    <w:rsid w:val="00164374"/>
    <w:rsid w:val="00171992"/>
    <w:rsid w:val="001B4228"/>
    <w:rsid w:val="001B7D65"/>
    <w:rsid w:val="001F18D4"/>
    <w:rsid w:val="001F2259"/>
    <w:rsid w:val="00215544"/>
    <w:rsid w:val="0023371E"/>
    <w:rsid w:val="00244589"/>
    <w:rsid w:val="002517EE"/>
    <w:rsid w:val="002716B0"/>
    <w:rsid w:val="00287F4C"/>
    <w:rsid w:val="002A2CAD"/>
    <w:rsid w:val="002B289F"/>
    <w:rsid w:val="002D6819"/>
    <w:rsid w:val="003113D9"/>
    <w:rsid w:val="003402D9"/>
    <w:rsid w:val="0034467B"/>
    <w:rsid w:val="00380353"/>
    <w:rsid w:val="003A25EB"/>
    <w:rsid w:val="003B29B4"/>
    <w:rsid w:val="003E7A7C"/>
    <w:rsid w:val="00401EBF"/>
    <w:rsid w:val="00404C99"/>
    <w:rsid w:val="00405E5D"/>
    <w:rsid w:val="0042365A"/>
    <w:rsid w:val="00471A7E"/>
    <w:rsid w:val="00487BB3"/>
    <w:rsid w:val="004A6738"/>
    <w:rsid w:val="004C7CDB"/>
    <w:rsid w:val="004D636C"/>
    <w:rsid w:val="0050456C"/>
    <w:rsid w:val="00585737"/>
    <w:rsid w:val="005B5540"/>
    <w:rsid w:val="00624C7B"/>
    <w:rsid w:val="0063474A"/>
    <w:rsid w:val="00645530"/>
    <w:rsid w:val="00672FEE"/>
    <w:rsid w:val="006B749A"/>
    <w:rsid w:val="00732C47"/>
    <w:rsid w:val="00796634"/>
    <w:rsid w:val="007C3685"/>
    <w:rsid w:val="007C47F4"/>
    <w:rsid w:val="007C4EAE"/>
    <w:rsid w:val="007C6354"/>
    <w:rsid w:val="007E07BF"/>
    <w:rsid w:val="007E0BBF"/>
    <w:rsid w:val="007F475E"/>
    <w:rsid w:val="00813FA6"/>
    <w:rsid w:val="00825E28"/>
    <w:rsid w:val="00830736"/>
    <w:rsid w:val="00837787"/>
    <w:rsid w:val="00846F30"/>
    <w:rsid w:val="008548B8"/>
    <w:rsid w:val="00854E79"/>
    <w:rsid w:val="0088769A"/>
    <w:rsid w:val="008D1EC5"/>
    <w:rsid w:val="008D3687"/>
    <w:rsid w:val="008D5F5C"/>
    <w:rsid w:val="00942C2B"/>
    <w:rsid w:val="0097115D"/>
    <w:rsid w:val="00971690"/>
    <w:rsid w:val="009738C5"/>
    <w:rsid w:val="009A6A76"/>
    <w:rsid w:val="009B029F"/>
    <w:rsid w:val="009B3BE6"/>
    <w:rsid w:val="00A04CE3"/>
    <w:rsid w:val="00A346F3"/>
    <w:rsid w:val="00A3493D"/>
    <w:rsid w:val="00A83DAC"/>
    <w:rsid w:val="00A86F59"/>
    <w:rsid w:val="00AB5054"/>
    <w:rsid w:val="00AC2941"/>
    <w:rsid w:val="00B12AB1"/>
    <w:rsid w:val="00B149B0"/>
    <w:rsid w:val="00B3184D"/>
    <w:rsid w:val="00B734BA"/>
    <w:rsid w:val="00B76952"/>
    <w:rsid w:val="00B837FB"/>
    <w:rsid w:val="00B83D3F"/>
    <w:rsid w:val="00C01037"/>
    <w:rsid w:val="00C052A0"/>
    <w:rsid w:val="00C22620"/>
    <w:rsid w:val="00C61C65"/>
    <w:rsid w:val="00CA4C64"/>
    <w:rsid w:val="00CC189C"/>
    <w:rsid w:val="00CD1632"/>
    <w:rsid w:val="00CE366B"/>
    <w:rsid w:val="00CF54F6"/>
    <w:rsid w:val="00D0026B"/>
    <w:rsid w:val="00D271D8"/>
    <w:rsid w:val="00D30533"/>
    <w:rsid w:val="00D508F5"/>
    <w:rsid w:val="00D53984"/>
    <w:rsid w:val="00D65DD0"/>
    <w:rsid w:val="00D828E8"/>
    <w:rsid w:val="00D93E1A"/>
    <w:rsid w:val="00DD48B2"/>
    <w:rsid w:val="00DD6914"/>
    <w:rsid w:val="00E10B8A"/>
    <w:rsid w:val="00E149AD"/>
    <w:rsid w:val="00E417D2"/>
    <w:rsid w:val="00E427BC"/>
    <w:rsid w:val="00E559C2"/>
    <w:rsid w:val="00E6292E"/>
    <w:rsid w:val="00EF1310"/>
    <w:rsid w:val="00F176A3"/>
    <w:rsid w:val="00F4310E"/>
    <w:rsid w:val="00F57F49"/>
    <w:rsid w:val="00F7303A"/>
    <w:rsid w:val="00F736E1"/>
    <w:rsid w:val="00FB2E06"/>
    <w:rsid w:val="00FB5385"/>
    <w:rsid w:val="00FB68DD"/>
    <w:rsid w:val="00FC2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E8E6D011-7C13-48CF-AFA6-F27A2C3D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paragraph" w:customStyle="1" w:styleId="Standard">
    <w:name w:val="Standard"/>
    <w:rsid w:val="00B837FB"/>
    <w:pPr>
      <w:suppressAutoHyphens/>
      <w:autoSpaceDN w:val="0"/>
    </w:pPr>
    <w:rPr>
      <w:rFonts w:ascii="Times New Roman" w:eastAsia="Times New Roman" w:hAnsi="Times New Roman"/>
      <w:kern w:val="3"/>
      <w:sz w:val="24"/>
      <w:szCs w:val="24"/>
      <w:lang w:eastAsia="zh-CN"/>
    </w:rPr>
  </w:style>
  <w:style w:type="paragraph" w:styleId="AltBilgi">
    <w:name w:val="footer"/>
    <w:basedOn w:val="Normal"/>
    <w:link w:val="AltBilgiChar0"/>
    <w:uiPriority w:val="99"/>
    <w:unhideWhenUsed/>
    <w:rsid w:val="007C4EAE"/>
    <w:pPr>
      <w:tabs>
        <w:tab w:val="center" w:pos="4513"/>
        <w:tab w:val="right" w:pos="9026"/>
      </w:tabs>
    </w:pPr>
  </w:style>
  <w:style w:type="character" w:customStyle="1" w:styleId="AltBilgiChar0">
    <w:name w:val="Alt Bilgi Char"/>
    <w:basedOn w:val="VarsaylanParagrafYazTipi"/>
    <w:link w:val="AltBilgi"/>
    <w:uiPriority w:val="99"/>
    <w:rsid w:val="007C4EA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246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95C3-4EF8-4640-B4FF-72785347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657</Words>
  <Characters>3745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EnstituYrd2</cp:lastModifiedBy>
  <cp:revision>16</cp:revision>
  <cp:lastPrinted>2020-07-08T10:37:00Z</cp:lastPrinted>
  <dcterms:created xsi:type="dcterms:W3CDTF">2023-11-09T12:35:00Z</dcterms:created>
  <dcterms:modified xsi:type="dcterms:W3CDTF">2026-02-25T08:26:00Z</dcterms:modified>
</cp:coreProperties>
</file>