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B47E9" w:rsidRPr="00EA15FF" w:rsidTr="006A35D3">
        <w:trPr>
          <w:trHeight w:val="10772"/>
        </w:trPr>
        <w:tc>
          <w:tcPr>
            <w:tcW w:w="10378" w:type="dxa"/>
            <w:shd w:val="clear" w:color="auto" w:fill="auto"/>
          </w:tcPr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7747"/>
            </w:tblGrid>
            <w:tr w:rsidR="009B47E9" w:rsidRPr="00437C14" w:rsidTr="00353CEE">
              <w:tc>
                <w:tcPr>
                  <w:tcW w:w="10152" w:type="dxa"/>
                  <w:gridSpan w:val="2"/>
                  <w:shd w:val="clear" w:color="auto" w:fill="BFBFBF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E6292E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9B47E9" w:rsidRPr="00437C14" w:rsidTr="003D2C9B">
              <w:tc>
                <w:tcPr>
                  <w:tcW w:w="2405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437C14" w:rsidTr="003D2C9B">
              <w:tc>
                <w:tcPr>
                  <w:tcW w:w="2405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7D728A" w:rsidTr="003D2C9B">
              <w:tc>
                <w:tcPr>
                  <w:tcW w:w="2405" w:type="dxa"/>
                  <w:shd w:val="clear" w:color="auto" w:fill="auto"/>
                </w:tcPr>
                <w:p w:rsidR="009B47E9" w:rsidRPr="007D728A" w:rsidRDefault="00A7353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proofErr w:type="spellEnd"/>
                  <w:r w:rsidR="009B47E9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7D728A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9B47E9" w:rsidRPr="007D728A" w:rsidTr="003D2C9B">
              <w:trPr>
                <w:trHeight w:val="359"/>
              </w:trPr>
              <w:tc>
                <w:tcPr>
                  <w:tcW w:w="2405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9B47E9" w:rsidRPr="007D728A" w:rsidTr="003D2C9B">
              <w:tc>
                <w:tcPr>
                  <w:tcW w:w="2405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Tez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9B47E9" w:rsidRDefault="009B47E9" w:rsidP="009B47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B47E9" w:rsidRDefault="009B47E9" w:rsidP="009B47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…………………………………………….. ANABİLİM DALI BAŞKANLIĞINA</w:t>
            </w:r>
          </w:p>
          <w:p w:rsidR="009B47E9" w:rsidRPr="00B74976" w:rsidRDefault="009B47E9" w:rsidP="00B74976">
            <w:pPr>
              <w:spacing w:before="120"/>
              <w:ind w:right="-79"/>
              <w:jc w:val="both"/>
              <w:rPr>
                <w:rFonts w:ascii="Calibri" w:eastAsia="Times New Roman" w:hAnsi="Calibri" w:cs="Calibri"/>
                <w:lang w:val="tr-TR" w:eastAsia="tr-TR"/>
              </w:rPr>
            </w:pPr>
            <w:r w:rsidRPr="009B47E9">
              <w:rPr>
                <w:rFonts w:ascii="Calibri" w:eastAsia="Times New Roman" w:hAnsi="Calibri" w:cs="Calibri"/>
                <w:lang w:val="tr-TR" w:eastAsia="tr-TR"/>
              </w:rPr>
              <w:t xml:space="preserve">          </w:t>
            </w:r>
            <w:proofErr w:type="gramStart"/>
            <w:r w:rsidRPr="009B47E9">
              <w:rPr>
                <w:rFonts w:ascii="Calibri" w:eastAsia="Times New Roman" w:hAnsi="Calibri" w:cs="Calibri"/>
                <w:lang w:val="tr-TR" w:eastAsia="tr-TR"/>
              </w:rPr>
              <w:t>………..</w:t>
            </w:r>
            <w:proofErr w:type="gramEnd"/>
            <w:r w:rsidRPr="009B47E9">
              <w:rPr>
                <w:rFonts w:ascii="Calibri" w:eastAsia="Times New Roman" w:hAnsi="Calibri" w:cs="Calibri"/>
                <w:lang w:val="tr-TR" w:eastAsia="tr-TR"/>
              </w:rPr>
              <w:t xml:space="preserve"> / </w:t>
            </w:r>
            <w:proofErr w:type="gramStart"/>
            <w:r w:rsidRPr="009B47E9">
              <w:rPr>
                <w:rFonts w:ascii="Calibri" w:eastAsia="Times New Roman" w:hAnsi="Calibri" w:cs="Calibri"/>
                <w:lang w:val="tr-TR" w:eastAsia="tr-TR"/>
              </w:rPr>
              <w:t>………..</w:t>
            </w:r>
            <w:proofErr w:type="gramEnd"/>
            <w:r w:rsidRPr="009B47E9">
              <w:rPr>
                <w:rFonts w:ascii="Calibri" w:eastAsia="Times New Roman" w:hAnsi="Calibri" w:cs="Calibri"/>
                <w:lang w:val="tr-TR" w:eastAsia="tr-TR"/>
              </w:rPr>
              <w:t xml:space="preserve"> / 20</w:t>
            </w:r>
            <w:proofErr w:type="gramStart"/>
            <w:r w:rsidRPr="009B47E9">
              <w:rPr>
                <w:rFonts w:ascii="Calibri" w:eastAsia="Times New Roman" w:hAnsi="Calibri" w:cs="Calibri"/>
                <w:lang w:val="tr-TR" w:eastAsia="tr-TR"/>
              </w:rPr>
              <w:t>………</w:t>
            </w:r>
            <w:proofErr w:type="gramEnd"/>
            <w:r w:rsidRPr="009B47E9">
              <w:rPr>
                <w:rFonts w:ascii="Calibri" w:eastAsia="Times New Roman" w:hAnsi="Calibri" w:cs="Calibri"/>
                <w:lang w:val="tr-TR" w:eastAsia="tr-TR"/>
              </w:rPr>
              <w:t xml:space="preserve"> tarihinde tez savunma sınavına girerek başarılı olan ve yukarıda kimlik bilgileri verilen danışmanı olduğum öğrenci; </w:t>
            </w:r>
            <w:r w:rsidR="000D37E5">
              <w:rPr>
                <w:rFonts w:ascii="Calibri" w:eastAsia="Times New Roman" w:hAnsi="Calibri" w:cs="Calibri"/>
                <w:lang w:val="tr-TR" w:eastAsia="tr-TR"/>
              </w:rPr>
              <w:t>bir</w:t>
            </w:r>
            <w:r w:rsidR="00F25E85">
              <w:rPr>
                <w:rFonts w:ascii="Calibri" w:eastAsia="Times New Roman" w:hAnsi="Calibri" w:cs="Calibri"/>
                <w:lang w:val="tr-TR" w:eastAsia="tr-TR"/>
              </w:rPr>
              <w:t xml:space="preserve"> aylık sürede mezuniyet için gerekli evrakları tamamlayamamıştır. Söz konusu öğrencinin evra</w:t>
            </w:r>
            <w:r w:rsidR="000D37E5">
              <w:rPr>
                <w:rFonts w:ascii="Calibri" w:eastAsia="Times New Roman" w:hAnsi="Calibri" w:cs="Calibri"/>
                <w:lang w:val="tr-TR" w:eastAsia="tr-TR"/>
              </w:rPr>
              <w:t>klarını teslim edebilmesi için bir</w:t>
            </w:r>
            <w:r w:rsidR="00F25E85">
              <w:rPr>
                <w:rFonts w:ascii="Calibri" w:eastAsia="Times New Roman" w:hAnsi="Calibri" w:cs="Calibri"/>
                <w:lang w:val="tr-TR" w:eastAsia="tr-TR"/>
              </w:rPr>
              <w:t xml:space="preserve"> ay ek süre verilmesini arz ederim.</w:t>
            </w:r>
            <w:r w:rsidR="00B74976">
              <w:rPr>
                <w:rFonts w:ascii="Calibri" w:eastAsia="Times New Roman" w:hAnsi="Calibri" w:cs="Calibri"/>
                <w:lang w:val="tr-TR" w:eastAsia="tr-TR"/>
              </w:rPr>
              <w:t xml:space="preserve"> </w:t>
            </w:r>
          </w:p>
          <w:p w:rsidR="009B47E9" w:rsidRPr="00353CEE" w:rsidRDefault="009B47E9" w:rsidP="00B749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</w:t>
            </w:r>
            <w:proofErr w:type="gramStart"/>
            <w:r w:rsidR="00B74976" w:rsidRPr="00353CEE">
              <w:rPr>
                <w:rFonts w:ascii="Calibri" w:eastAsia="Calibri" w:hAnsi="Calibri" w:cs="Calibri"/>
              </w:rPr>
              <w:t>.....</w:t>
            </w:r>
            <w:proofErr w:type="gramEnd"/>
            <w:r w:rsidR="00B74976" w:rsidRPr="00353CEE">
              <w:rPr>
                <w:rFonts w:ascii="Calibri" w:eastAsia="Calibri" w:hAnsi="Calibri" w:cs="Calibri"/>
              </w:rPr>
              <w:t>/……/ 20….</w:t>
            </w:r>
            <w:r w:rsidRPr="00353CEE">
              <w:rPr>
                <w:rFonts w:ascii="Calibri" w:hAnsi="Calibri" w:cs="Calibri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</w:p>
          <w:p w:rsidR="009B47E9" w:rsidRPr="00353CEE" w:rsidRDefault="009B47E9" w:rsidP="00B74976">
            <w:pPr>
              <w:pStyle w:val="Balk2"/>
              <w:ind w:left="720"/>
              <w:jc w:val="left"/>
              <w:rPr>
                <w:rFonts w:ascii="Calibri" w:hAnsi="Calibri" w:cs="Calibri"/>
                <w:b w:val="0"/>
                <w:shd w:val="clear" w:color="auto" w:fill="FFFFFF"/>
              </w:rPr>
            </w:pPr>
            <w:r w:rsidRPr="00353CEE">
              <w:rPr>
                <w:rFonts w:ascii="Calibri" w:hAnsi="Calibri" w:cs="Calibri"/>
                <w:b w:val="0"/>
                <w:shd w:val="clear" w:color="auto" w:fill="FFFFFF"/>
              </w:rPr>
              <w:t xml:space="preserve">                                                                                                                         </w:t>
            </w:r>
            <w:r w:rsidR="00B74976" w:rsidRPr="00353CEE">
              <w:rPr>
                <w:rFonts w:ascii="Calibri" w:hAnsi="Calibri" w:cs="Calibri"/>
                <w:b w:val="0"/>
                <w:shd w:val="clear" w:color="auto" w:fill="FFFFFF"/>
              </w:rPr>
              <w:t xml:space="preserve">   </w:t>
            </w:r>
            <w:r w:rsidRPr="00353CEE">
              <w:rPr>
                <w:rFonts w:ascii="Calibri" w:hAnsi="Calibri" w:cs="Calibri"/>
                <w:b w:val="0"/>
                <w:shd w:val="clear" w:color="auto" w:fill="FFFFFF"/>
              </w:rPr>
              <w:t>Danışman</w:t>
            </w:r>
          </w:p>
          <w:p w:rsidR="009B47E9" w:rsidRPr="00353CEE" w:rsidRDefault="009B47E9" w:rsidP="009B47E9">
            <w:pPr>
              <w:rPr>
                <w:rFonts w:ascii="Calibri" w:hAnsi="Calibri" w:cs="Calibri"/>
                <w:lang w:val="tr-TR" w:eastAsia="tr-TR"/>
              </w:rPr>
            </w:pPr>
            <w:r w:rsidRPr="00353CEE">
              <w:rPr>
                <w:rFonts w:ascii="Calibri" w:hAnsi="Calibri" w:cs="Calibri"/>
                <w:lang w:val="tr-TR" w:eastAsia="tr-TR"/>
              </w:rPr>
              <w:t xml:space="preserve">                                                                                             </w:t>
            </w:r>
            <w:r w:rsidR="003A6FBC" w:rsidRPr="00353CEE">
              <w:rPr>
                <w:rFonts w:ascii="Calibri" w:hAnsi="Calibri" w:cs="Calibri"/>
                <w:lang w:val="tr-TR" w:eastAsia="tr-TR"/>
              </w:rPr>
              <w:t xml:space="preserve">                                 U</w:t>
            </w:r>
            <w:r w:rsidRPr="00353CEE">
              <w:rPr>
                <w:rFonts w:ascii="Calibri" w:hAnsi="Calibri" w:cs="Calibri"/>
                <w:lang w:val="tr-TR" w:eastAsia="tr-TR"/>
              </w:rPr>
              <w:t>nvanı, Adı ve Soyadı</w:t>
            </w:r>
          </w:p>
          <w:p w:rsidR="009B47E9" w:rsidRPr="00353CEE" w:rsidRDefault="009B47E9" w:rsidP="009B47E9">
            <w:pPr>
              <w:rPr>
                <w:rFonts w:ascii="Calibri" w:hAnsi="Calibri" w:cs="Calibri"/>
                <w:lang w:val="tr-TR" w:eastAsia="tr-TR"/>
              </w:rPr>
            </w:pPr>
            <w:r w:rsidRPr="00353CEE">
              <w:rPr>
                <w:rFonts w:ascii="Calibri" w:hAnsi="Calibri" w:cs="Calibri"/>
                <w:lang w:val="tr-TR" w:eastAsia="tr-TR"/>
              </w:rPr>
              <w:t xml:space="preserve">                                                                                                                                          </w:t>
            </w:r>
            <w:r w:rsidR="003A6FBC" w:rsidRPr="00353CEE">
              <w:rPr>
                <w:rFonts w:ascii="Calibri" w:hAnsi="Calibri" w:cs="Calibri"/>
                <w:lang w:val="tr-TR" w:eastAsia="tr-TR"/>
              </w:rPr>
              <w:t xml:space="preserve">   </w:t>
            </w:r>
            <w:r w:rsidRPr="00353CEE">
              <w:rPr>
                <w:rFonts w:ascii="Calibri" w:hAnsi="Calibri" w:cs="Calibri"/>
                <w:lang w:val="tr-TR" w:eastAsia="tr-TR"/>
              </w:rPr>
              <w:t>İmza</w:t>
            </w:r>
          </w:p>
          <w:p w:rsidR="009B47E9" w:rsidRDefault="009B47E9" w:rsidP="009B47E9">
            <w:pPr>
              <w:pStyle w:val="Balk2"/>
              <w:rPr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B74976" w:rsidRPr="00B74976" w:rsidTr="00353CEE">
              <w:tc>
                <w:tcPr>
                  <w:tcW w:w="10147" w:type="dxa"/>
                  <w:shd w:val="clear" w:color="auto" w:fill="D9D9D9"/>
                </w:tcPr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jc w:val="center"/>
                    <w:textAlignment w:val="baseline"/>
                    <w:rPr>
                      <w:rFonts w:ascii="Calibri" w:eastAsia="Times New Roman" w:hAnsi="Calibri" w:cs="Calibri"/>
                      <w:b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b/>
                      <w:sz w:val="22"/>
                      <w:szCs w:val="22"/>
                      <w:lang w:val="tr-TR" w:eastAsia="tr-TR"/>
                    </w:rPr>
                    <w:t>Bu Kısım Anabilim Dalı Başkanlığı Tarafından Doldurulacaktır</w:t>
                  </w:r>
                </w:p>
              </w:tc>
            </w:tr>
            <w:tr w:rsidR="00B74976" w:rsidRPr="00B74976" w:rsidTr="00353CEE">
              <w:tc>
                <w:tcPr>
                  <w:tcW w:w="10147" w:type="dxa"/>
                  <w:shd w:val="clear" w:color="auto" w:fill="auto"/>
                </w:tcPr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jc w:val="both"/>
                    <w:textAlignment w:val="baseline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B7497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SOSYAL BİLİMLER ENSTİTÜSÜ MÜDÜRLÜĞÜNE</w:t>
                  </w: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proofErr w:type="gramStart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</w:t>
                  </w:r>
                  <w:proofErr w:type="gramStart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20</w:t>
                  </w:r>
                  <w:proofErr w:type="gramStart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</w:t>
                  </w:r>
                  <w:proofErr w:type="gramEnd"/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tarihinde tez savunma sınavına girerek başarılı olan ve yukarıda kimlik bilgileri verile</w:t>
                  </w:r>
                  <w:r w:rsidR="000D37E5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n danışmanı olduğum öğrencinin bir</w:t>
                  </w: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aylık sürede mezuniyet için gerekli evrakları tamamlayamadığı ve bu nedenle söz konusu öğrencinin evra</w:t>
                  </w:r>
                  <w:r w:rsidR="000D37E5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klarını teslim edebilmesi için bir</w:t>
                  </w: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ay ek süre verilmesi ile ilgili danışmanının yazısı yukarıda sunulmaktadır.</w:t>
                  </w: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Enstitü Yönetim Kurulunda görüşülmesi hususunu bilgilerinize arz ederim. </w:t>
                  </w: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r w:rsidRPr="00B74976"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</w:t>
                  </w: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</w:t>
                  </w:r>
                  <w:proofErr w:type="gramStart"/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>.....</w:t>
                  </w:r>
                  <w:proofErr w:type="gramEnd"/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>/……/ 20….</w:t>
                  </w:r>
                </w:p>
                <w:p w:rsidR="00B74976" w:rsidRPr="00B74976" w:rsidRDefault="00B74976" w:rsidP="004D1AAE">
                  <w:pPr>
                    <w:keepNext/>
                    <w:framePr w:hSpace="141" w:wrap="around" w:vAnchor="text" w:hAnchor="margin" w:xAlign="center" w:y="466"/>
                    <w:jc w:val="right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B74976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B74976" w:rsidRPr="00353CEE" w:rsidRDefault="00B74976" w:rsidP="004D1AAE">
                  <w:pPr>
                    <w:keepNext/>
                    <w:framePr w:hSpace="141" w:wrap="around" w:vAnchor="text" w:hAnchor="margin" w:xAlign="center" w:y="466"/>
                    <w:ind w:left="720"/>
                    <w:outlineLvl w:val="1"/>
                    <w:rPr>
                      <w:rFonts w:ascii="Calibri" w:eastAsia="Times New Roman" w:hAnsi="Calibri" w:cs="Calibri"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353CEE">
                    <w:rPr>
                      <w:rFonts w:ascii="Calibri" w:eastAsia="Times New Roman" w:hAnsi="Calibri" w:cs="Calibri"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                                                                                                       Anabilim Dalı Başkanı</w:t>
                  </w:r>
                </w:p>
                <w:p w:rsidR="00B74976" w:rsidRPr="00353CEE" w:rsidRDefault="00B74976" w:rsidP="004D1AAE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53CEE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Unvanı, Adı ve Soyadı</w:t>
                  </w:r>
                </w:p>
                <w:p w:rsidR="00B74976" w:rsidRPr="00353CEE" w:rsidRDefault="00B74976" w:rsidP="004D1AAE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53CEE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               İmza</w:t>
                  </w:r>
                </w:p>
                <w:p w:rsidR="00B74976" w:rsidRPr="00B74976" w:rsidRDefault="00B74976" w:rsidP="004D1AAE">
                  <w:pPr>
                    <w:framePr w:hSpace="141" w:wrap="around" w:vAnchor="text" w:hAnchor="margin" w:xAlign="center" w:y="466"/>
                    <w:jc w:val="both"/>
                    <w:textAlignment w:val="baseline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</w:tc>
            </w:tr>
          </w:tbl>
          <w:p w:rsidR="00AA5595" w:rsidRDefault="00B74976" w:rsidP="003D2C9B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“</w:t>
            </w:r>
            <w:r w:rsidR="00AA5595" w:rsidRP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Ege Üniversitesi Lisansüstü E</w:t>
            </w:r>
            <w:r w:rsid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ğitim-Öğretim </w:t>
            </w:r>
            <w:proofErr w:type="spellStart"/>
            <w:r w:rsid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Yönetmeliği”nin</w:t>
            </w:r>
            <w:proofErr w:type="spellEnd"/>
            <w:r w:rsid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9</w:t>
            </w:r>
            <w:r w:rsidR="00AA5595" w:rsidRP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. maddesi</w:t>
            </w:r>
          </w:p>
          <w:p w:rsidR="003D2C9B" w:rsidRPr="003D2C9B" w:rsidRDefault="003D2C9B" w:rsidP="003D2C9B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 w:rsidRPr="003D2C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Tezli yüksek lisans diploması</w:t>
            </w:r>
          </w:p>
          <w:p w:rsidR="009B47E9" w:rsidRPr="00B74976" w:rsidRDefault="003D2C9B" w:rsidP="00B74976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u w:val="single"/>
                <w:lang w:val="tr-TR" w:eastAsia="tr-TR"/>
              </w:rPr>
            </w:pPr>
            <w:r w:rsidRPr="003D2C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MADDE 9- 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(1) </w:t>
            </w:r>
            <w:r w:rsidR="00043E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…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Öğrenci onaylanan tezinin ciltli veya elektronik birer kopyasını, jüri üyelerine teslim ettiğine dair belgeyi enstitü müdürlüğüne vermekle yükümlüdür. </w:t>
            </w:r>
            <w:r w:rsidRPr="003D2C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Enstitü yönetim kurulu danışman önerisi ve ilgili anabilim/</w:t>
            </w:r>
            <w:proofErr w:type="spellStart"/>
            <w:r w:rsidRPr="003D2C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anasanat</w:t>
            </w:r>
            <w:proofErr w:type="spellEnd"/>
            <w:r w:rsidRPr="003D2C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 xml:space="preserve"> dalı kararıyla talep halinde teslim süresini en fazla bir ay daha uzatabilir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>. Bu koşulları yerine getirmeyen öğrenci koşulları yerine getirinceye kadar diplomasını alamaz, öğrencilik haklarından yararlanamaz ve azami süresinin dolması halinde ilişiği kesilir.</w:t>
            </w:r>
          </w:p>
        </w:tc>
      </w:tr>
    </w:tbl>
    <w:p w:rsidR="006F21D2" w:rsidRPr="00EA15FF" w:rsidRDefault="006F21D2" w:rsidP="00FA253F">
      <w:pPr>
        <w:rPr>
          <w:lang w:val="tr-TR"/>
        </w:rPr>
      </w:pPr>
      <w:bookmarkStart w:id="0" w:name="_GoBack"/>
      <w:bookmarkEnd w:id="0"/>
    </w:p>
    <w:sectPr w:rsidR="006F21D2" w:rsidRPr="00EA15FF" w:rsidSect="00825E28">
      <w:headerReference w:type="default" r:id="rId8"/>
      <w:footerReference w:type="default" r:id="rId9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BB" w:rsidRDefault="006C2EBB" w:rsidP="0097115D">
      <w:r>
        <w:separator/>
      </w:r>
    </w:p>
  </w:endnote>
  <w:endnote w:type="continuationSeparator" w:id="0">
    <w:p w:rsidR="006C2EBB" w:rsidRDefault="006C2EBB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0D37E5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EA15FF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proofErr w:type="spellStart"/>
    <w:r w:rsidRPr="00EA15FF">
      <w:rPr>
        <w:rFonts w:ascii="Calibri" w:hAnsi="Calibri" w:cs="Calibri"/>
        <w:color w:val="FFFFFF"/>
        <w:sz w:val="20"/>
        <w:lang w:val="de-DE"/>
      </w:rPr>
      <w:t>Adres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: EÜ </w:t>
    </w:r>
    <w:proofErr w:type="spellStart"/>
    <w:r w:rsidRPr="00EA15FF">
      <w:rPr>
        <w:rFonts w:ascii="Calibri" w:hAnsi="Calibri" w:cs="Calibri"/>
        <w:color w:val="FFFFFF"/>
        <w:sz w:val="20"/>
        <w:lang w:val="de-DE"/>
      </w:rPr>
      <w:t>Kampüsü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 35040 </w:t>
    </w:r>
    <w:proofErr w:type="spellStart"/>
    <w:r w:rsidRPr="00EA15FF">
      <w:rPr>
        <w:rFonts w:ascii="Calibri" w:hAnsi="Calibri" w:cs="Calibri"/>
        <w:color w:val="FFFFFF"/>
        <w:sz w:val="20"/>
        <w:lang w:val="de-DE"/>
      </w:rPr>
      <w:t>Bornova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 / İZMİR    </w:t>
    </w:r>
  </w:p>
  <w:p w:rsidR="000F60A1" w:rsidRPr="00EA15FF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>www.sosbilen</w:t>
    </w:r>
    <w:r w:rsidR="000F60A1" w:rsidRPr="00EA15FF">
      <w:rPr>
        <w:rFonts w:ascii="Calibri" w:hAnsi="Calibri" w:cs="Calibri"/>
        <w:color w:val="FFFFFF"/>
        <w:sz w:val="20"/>
        <w:lang w:val="de-DE"/>
      </w:rPr>
      <w:t>.</w:t>
    </w:r>
    <w:r w:rsidR="00B734BA" w:rsidRPr="00EA15FF">
      <w:rPr>
        <w:rFonts w:ascii="Calibri" w:hAnsi="Calibri" w:cs="Calibri"/>
        <w:color w:val="FFFFFF"/>
        <w:sz w:val="20"/>
        <w:lang w:val="de-DE"/>
      </w:rPr>
      <w:t>ege.</w:t>
    </w:r>
    <w:r w:rsidR="000F60A1" w:rsidRPr="00EA15FF">
      <w:rPr>
        <w:rFonts w:ascii="Calibri" w:hAnsi="Calibri" w:cs="Calibri"/>
        <w:color w:val="FFFFFF"/>
        <w:sz w:val="20"/>
        <w:lang w:val="de-DE"/>
      </w:rPr>
      <w:t>edu.tr    E-</w:t>
    </w:r>
    <w:proofErr w:type="spellStart"/>
    <w:r w:rsidR="000F60A1" w:rsidRPr="00EA15FF">
      <w:rPr>
        <w:rFonts w:ascii="Calibri" w:hAnsi="Calibri" w:cs="Calibri"/>
        <w:color w:val="FFFFFF"/>
        <w:sz w:val="20"/>
        <w:lang w:val="de-DE"/>
      </w:rPr>
      <w:t>posta</w:t>
    </w:r>
    <w:proofErr w:type="spellEnd"/>
    <w:r w:rsidR="000F60A1" w:rsidRPr="00EA15FF">
      <w:rPr>
        <w:rFonts w:ascii="Calibri" w:hAnsi="Calibri" w:cs="Calibri"/>
        <w:color w:val="FFFFFF"/>
        <w:sz w:val="20"/>
        <w:lang w:val="de-DE"/>
      </w:rPr>
      <w:t xml:space="preserve">: </w:t>
    </w:r>
    <w:r w:rsidRPr="00EA15FF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EA15FF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BB" w:rsidRDefault="006C2EBB" w:rsidP="0097115D">
      <w:r>
        <w:separator/>
      </w:r>
    </w:p>
  </w:footnote>
  <w:footnote w:type="continuationSeparator" w:id="0">
    <w:p w:rsidR="006C2EBB" w:rsidRDefault="006C2EBB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80"/>
      <w:gridCol w:w="1981"/>
    </w:tblGrid>
    <w:tr w:rsidR="006A35D3" w:rsidTr="000D37E5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35D3" w:rsidRDefault="000D37E5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Pr="001F53E8" w:rsidRDefault="006A35D3" w:rsidP="00E77ECC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F53E8">
            <w:rPr>
              <w:rFonts w:ascii="Calibri" w:eastAsia="Calibri" w:hAnsi="Calibri"/>
              <w:b/>
            </w:rPr>
            <w:t>T.C.</w:t>
          </w:r>
        </w:p>
        <w:p w:rsidR="006A35D3" w:rsidRPr="001F53E8" w:rsidRDefault="006A35D3" w:rsidP="00E77ECC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F53E8">
            <w:rPr>
              <w:rFonts w:ascii="Calibri" w:eastAsia="Calibri" w:hAnsi="Calibri"/>
              <w:b/>
            </w:rPr>
            <w:t>EGE ÜNİVERSİTESİ</w:t>
          </w:r>
        </w:p>
        <w:p w:rsidR="006A35D3" w:rsidRPr="001F53E8" w:rsidRDefault="006A35D3" w:rsidP="006A35D3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F53E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1F53E8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6A35D3" w:rsidRPr="000D37E5" w:rsidRDefault="006A35D3" w:rsidP="000D37E5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F53E8">
            <w:rPr>
              <w:rFonts w:ascii="Calibri" w:eastAsia="Calibri" w:hAnsi="Calibri" w:cs="Calibri"/>
              <w:b/>
              <w:sz w:val="20"/>
              <w:szCs w:val="20"/>
            </w:rPr>
            <w:t xml:space="preserve">TEZ SAVUNMA SINAVINDA BAŞARILI OLUP EVRAK TESLİMİ İÇİN EK SÜRE TALEP </w:t>
          </w:r>
          <w:r w:rsidR="000D37E5">
            <w:rPr>
              <w:rFonts w:ascii="Calibri" w:eastAsia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5D3" w:rsidRDefault="00C149E0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FRYL-010</w:t>
          </w:r>
        </w:p>
      </w:tc>
    </w:tr>
    <w:tr w:rsidR="006A35D3" w:rsidTr="000D37E5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5D3" w:rsidRDefault="001F53E8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3D2C9B" w:rsidTr="000D37E5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C9B" w:rsidRPr="006A29E7" w:rsidRDefault="003D2C9B" w:rsidP="003D2C9B">
          <w:pPr>
            <w:pStyle w:val="a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>Rev. No.1</w:t>
          </w:r>
          <w:r w:rsidRPr="006A29E7">
            <w:rPr>
              <w:rFonts w:ascii="Calibri" w:eastAsia="Calibri" w:hAnsi="Calibri"/>
              <w:sz w:val="18"/>
              <w:szCs w:val="22"/>
            </w:rPr>
            <w:t xml:space="preserve"> / </w:t>
          </w:r>
          <w:r>
            <w:rPr>
              <w:rFonts w:ascii="Calibri" w:eastAsia="Calibri" w:hAnsi="Calibri"/>
              <w:sz w:val="18"/>
              <w:szCs w:val="22"/>
            </w:rPr>
            <w:t>07/11/2023</w:t>
          </w:r>
        </w:p>
      </w:tc>
    </w:tr>
    <w:tr w:rsidR="003D2C9B" w:rsidTr="000D37E5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C9B" w:rsidRPr="000D37E5" w:rsidRDefault="000D37E5" w:rsidP="003D2C9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A253F" w:rsidRPr="00FA253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0D37E5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A253F" w:rsidRPr="00FA253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D37E5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FE"/>
    <w:multiLevelType w:val="hybridMultilevel"/>
    <w:tmpl w:val="5A246DA6"/>
    <w:lvl w:ilvl="0" w:tplc="A47EF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F0B"/>
    <w:multiLevelType w:val="hybridMultilevel"/>
    <w:tmpl w:val="9162CE2E"/>
    <w:lvl w:ilvl="0" w:tplc="36B2D06C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21AE8C6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9F4CB2E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D3260DD4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E032A24A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5EC8A0A2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DDF6A232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AA81B24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7C263534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FBA36EE"/>
    <w:multiLevelType w:val="hybridMultilevel"/>
    <w:tmpl w:val="88744B96"/>
    <w:lvl w:ilvl="0" w:tplc="704C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5BA"/>
    <w:multiLevelType w:val="hybridMultilevel"/>
    <w:tmpl w:val="66E28088"/>
    <w:lvl w:ilvl="0" w:tplc="3A543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6CB"/>
    <w:multiLevelType w:val="hybridMultilevel"/>
    <w:tmpl w:val="3DE6F25A"/>
    <w:lvl w:ilvl="0" w:tplc="FC68A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15C"/>
    <w:multiLevelType w:val="hybridMultilevel"/>
    <w:tmpl w:val="ABB84110"/>
    <w:lvl w:ilvl="0" w:tplc="7FA0A25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3B89"/>
    <w:rsid w:val="000233C3"/>
    <w:rsid w:val="00024419"/>
    <w:rsid w:val="00032E94"/>
    <w:rsid w:val="00043E53"/>
    <w:rsid w:val="0005699E"/>
    <w:rsid w:val="00064FFA"/>
    <w:rsid w:val="0006649E"/>
    <w:rsid w:val="000C0E7C"/>
    <w:rsid w:val="000D37E5"/>
    <w:rsid w:val="000F60A1"/>
    <w:rsid w:val="00121A8C"/>
    <w:rsid w:val="001541D0"/>
    <w:rsid w:val="00170B72"/>
    <w:rsid w:val="001B7D65"/>
    <w:rsid w:val="001C6E57"/>
    <w:rsid w:val="001F18D4"/>
    <w:rsid w:val="001F53E8"/>
    <w:rsid w:val="00207B1A"/>
    <w:rsid w:val="00212889"/>
    <w:rsid w:val="002517EE"/>
    <w:rsid w:val="002716B0"/>
    <w:rsid w:val="002754FE"/>
    <w:rsid w:val="00280977"/>
    <w:rsid w:val="00287F4C"/>
    <w:rsid w:val="002B289F"/>
    <w:rsid w:val="00323B65"/>
    <w:rsid w:val="003402D9"/>
    <w:rsid w:val="0034467B"/>
    <w:rsid w:val="00353CEE"/>
    <w:rsid w:val="00380353"/>
    <w:rsid w:val="00385AFB"/>
    <w:rsid w:val="003A6FBC"/>
    <w:rsid w:val="003B29B4"/>
    <w:rsid w:val="003D2C9B"/>
    <w:rsid w:val="003E7A7C"/>
    <w:rsid w:val="00404C99"/>
    <w:rsid w:val="00405E5D"/>
    <w:rsid w:val="0043026D"/>
    <w:rsid w:val="00431134"/>
    <w:rsid w:val="00440ACD"/>
    <w:rsid w:val="00471A7E"/>
    <w:rsid w:val="00495148"/>
    <w:rsid w:val="004A6D2B"/>
    <w:rsid w:val="004D1AAE"/>
    <w:rsid w:val="004D636C"/>
    <w:rsid w:val="00530126"/>
    <w:rsid w:val="00585737"/>
    <w:rsid w:val="005B5540"/>
    <w:rsid w:val="005D3487"/>
    <w:rsid w:val="00624C7B"/>
    <w:rsid w:val="0063474A"/>
    <w:rsid w:val="00672FEE"/>
    <w:rsid w:val="006833AE"/>
    <w:rsid w:val="006A355B"/>
    <w:rsid w:val="006A35D3"/>
    <w:rsid w:val="006B749A"/>
    <w:rsid w:val="006C2EBB"/>
    <w:rsid w:val="006C6B44"/>
    <w:rsid w:val="006E0247"/>
    <w:rsid w:val="006F21D2"/>
    <w:rsid w:val="007006EF"/>
    <w:rsid w:val="00732C47"/>
    <w:rsid w:val="007657D3"/>
    <w:rsid w:val="007C3685"/>
    <w:rsid w:val="007C6354"/>
    <w:rsid w:val="007E07BF"/>
    <w:rsid w:val="007E0BBF"/>
    <w:rsid w:val="007F475E"/>
    <w:rsid w:val="00813FA6"/>
    <w:rsid w:val="00814D6C"/>
    <w:rsid w:val="00825E28"/>
    <w:rsid w:val="00830736"/>
    <w:rsid w:val="00846F30"/>
    <w:rsid w:val="008548B8"/>
    <w:rsid w:val="0088769A"/>
    <w:rsid w:val="008C0A9F"/>
    <w:rsid w:val="008D1EC5"/>
    <w:rsid w:val="008D5F5C"/>
    <w:rsid w:val="00910D19"/>
    <w:rsid w:val="00960509"/>
    <w:rsid w:val="0097115D"/>
    <w:rsid w:val="00971690"/>
    <w:rsid w:val="009A6A76"/>
    <w:rsid w:val="009B029F"/>
    <w:rsid w:val="009B3A82"/>
    <w:rsid w:val="009B3BE6"/>
    <w:rsid w:val="009B47E9"/>
    <w:rsid w:val="00A04CE3"/>
    <w:rsid w:val="00A44236"/>
    <w:rsid w:val="00A73539"/>
    <w:rsid w:val="00A83DAC"/>
    <w:rsid w:val="00AA0E3D"/>
    <w:rsid w:val="00AA5595"/>
    <w:rsid w:val="00AB5054"/>
    <w:rsid w:val="00AC2941"/>
    <w:rsid w:val="00B12AB1"/>
    <w:rsid w:val="00B13788"/>
    <w:rsid w:val="00B149B0"/>
    <w:rsid w:val="00B3184D"/>
    <w:rsid w:val="00B734BA"/>
    <w:rsid w:val="00B74976"/>
    <w:rsid w:val="00B76952"/>
    <w:rsid w:val="00BA3D7E"/>
    <w:rsid w:val="00BE2B53"/>
    <w:rsid w:val="00C052A0"/>
    <w:rsid w:val="00C12C03"/>
    <w:rsid w:val="00C149E0"/>
    <w:rsid w:val="00C61C65"/>
    <w:rsid w:val="00CB64C1"/>
    <w:rsid w:val="00CC189C"/>
    <w:rsid w:val="00CE366B"/>
    <w:rsid w:val="00CF3586"/>
    <w:rsid w:val="00D0026B"/>
    <w:rsid w:val="00D30533"/>
    <w:rsid w:val="00D45458"/>
    <w:rsid w:val="00D53984"/>
    <w:rsid w:val="00D56072"/>
    <w:rsid w:val="00D65DD0"/>
    <w:rsid w:val="00D828E8"/>
    <w:rsid w:val="00D909E1"/>
    <w:rsid w:val="00D93E1A"/>
    <w:rsid w:val="00DA4D7E"/>
    <w:rsid w:val="00DB223D"/>
    <w:rsid w:val="00DD6914"/>
    <w:rsid w:val="00E149AD"/>
    <w:rsid w:val="00E417D2"/>
    <w:rsid w:val="00E501F9"/>
    <w:rsid w:val="00E6292E"/>
    <w:rsid w:val="00E77ECC"/>
    <w:rsid w:val="00E84523"/>
    <w:rsid w:val="00E90C4B"/>
    <w:rsid w:val="00EA15FF"/>
    <w:rsid w:val="00F25E85"/>
    <w:rsid w:val="00F4310E"/>
    <w:rsid w:val="00F72AFD"/>
    <w:rsid w:val="00F7303A"/>
    <w:rsid w:val="00F736E1"/>
    <w:rsid w:val="00FA253F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61F68"/>
  <w14:defaultImageDpi w14:val="300"/>
  <w15:chartTrackingRefBased/>
  <w15:docId w15:val="{D307AEE9-A69B-4B13-BD29-3AFAA2C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ListeParagraf">
    <w:name w:val="List Paragraph"/>
    <w:basedOn w:val="Normal"/>
    <w:uiPriority w:val="1"/>
    <w:qFormat/>
    <w:rsid w:val="00207B1A"/>
    <w:pPr>
      <w:widowControl w:val="0"/>
      <w:autoSpaceDE w:val="0"/>
      <w:autoSpaceDN w:val="0"/>
      <w:ind w:left="866" w:right="984" w:hanging="361"/>
    </w:pPr>
    <w:rPr>
      <w:rFonts w:ascii="Times New Roman" w:eastAsia="Times New Roman" w:hAnsi="Times New Roman"/>
      <w:sz w:val="22"/>
      <w:szCs w:val="22"/>
      <w:lang w:val="tr-TR"/>
    </w:rPr>
  </w:style>
  <w:style w:type="character" w:customStyle="1" w:styleId="grame">
    <w:name w:val="grame"/>
    <w:rsid w:val="00CB64C1"/>
  </w:style>
  <w:style w:type="character" w:customStyle="1" w:styleId="spelle">
    <w:name w:val="spelle"/>
    <w:rsid w:val="00CB64C1"/>
  </w:style>
  <w:style w:type="paragraph" w:customStyle="1" w:styleId="Standard">
    <w:name w:val="Standard"/>
    <w:rsid w:val="006A35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">
    <w:basedOn w:val="Normal"/>
    <w:next w:val="stbilgi"/>
    <w:uiPriority w:val="99"/>
    <w:unhideWhenUsed/>
    <w:rsid w:val="003D2C9B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0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D1AAE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D1A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7B47F-900F-4F73-82A7-797E677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5</cp:revision>
  <cp:lastPrinted>2020-07-08T10:37:00Z</cp:lastPrinted>
  <dcterms:created xsi:type="dcterms:W3CDTF">2023-11-16T12:45:00Z</dcterms:created>
  <dcterms:modified xsi:type="dcterms:W3CDTF">2023-11-17T10:48:00Z</dcterms:modified>
</cp:coreProperties>
</file>